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Ind w:w="-214" w:type="dxa"/>
        <w:tblLayout w:type="fixed"/>
        <w:tblCellMar>
          <w:left w:w="70" w:type="dxa"/>
          <w:right w:w="70" w:type="dxa"/>
        </w:tblCellMar>
        <w:tblLook w:val="0000" w:firstRow="0" w:lastRow="0" w:firstColumn="0" w:lastColumn="0" w:noHBand="0" w:noVBand="0"/>
      </w:tblPr>
      <w:tblGrid>
        <w:gridCol w:w="194"/>
        <w:gridCol w:w="8229"/>
        <w:gridCol w:w="702"/>
        <w:gridCol w:w="982"/>
      </w:tblGrid>
      <w:tr w:rsidR="007D458B" w:rsidRPr="007D458B" w:rsidTr="007D458B">
        <w:trPr>
          <w:cantSplit/>
          <w:trHeight w:val="390"/>
          <w:tblHeader/>
        </w:trPr>
        <w:tc>
          <w:tcPr>
            <w:tcW w:w="194" w:type="dxa"/>
            <w:vMerge w:val="restart"/>
            <w:tcBorders>
              <w:top w:val="nil"/>
              <w:right w:val="single" w:sz="4" w:space="0" w:color="auto"/>
            </w:tcBorders>
            <w:vAlign w:val="center"/>
          </w:tcPr>
          <w:p w:rsidR="007D458B" w:rsidRPr="007D458B" w:rsidRDefault="007D458B" w:rsidP="007D458B">
            <w:pPr>
              <w:tabs>
                <w:tab w:val="center" w:pos="4677"/>
                <w:tab w:val="right" w:pos="9355"/>
              </w:tabs>
              <w:spacing w:after="0" w:line="240" w:lineRule="auto"/>
              <w:jc w:val="both"/>
              <w:rPr>
                <w:rFonts w:ascii="Times New Roman" w:eastAsia="Times New Roman" w:hAnsi="Times New Roman" w:cs="Times New Roman"/>
                <w:sz w:val="24"/>
                <w:szCs w:val="20"/>
                <w:highlight w:val="yellow"/>
                <w:lang w:eastAsia="ru-RU"/>
              </w:rPr>
            </w:pPr>
            <w:r>
              <w:rPr>
                <w:rFonts w:ascii="Times New Roman" w:eastAsia="Times New Roman" w:hAnsi="Times New Roman" w:cs="Times New Roman"/>
                <w:noProof/>
                <w:sz w:val="24"/>
                <w:szCs w:val="20"/>
                <w:lang w:val="ru-RU"/>
              </w:rPr>
              <mc:AlternateContent>
                <mc:Choice Requires="wps">
                  <w:drawing>
                    <wp:anchor distT="0" distB="0" distL="114300" distR="114300" simplePos="0" relativeHeight="251659264" behindDoc="0" locked="0" layoutInCell="0" allowOverlap="1">
                      <wp:simplePos x="0" y="0"/>
                      <wp:positionH relativeFrom="column">
                        <wp:posOffset>-549910</wp:posOffset>
                      </wp:positionH>
                      <wp:positionV relativeFrom="paragraph">
                        <wp:posOffset>-113665</wp:posOffset>
                      </wp:positionV>
                      <wp:extent cx="6964680" cy="9748520"/>
                      <wp:effectExtent l="7620" t="12065" r="952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9748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3.3pt;margin-top:-8.95pt;width:548.4pt;height:7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" o:allowincell="f" filled="f"/>
                  </w:pict>
                </mc:Fallback>
              </mc:AlternateContent>
            </w:r>
          </w:p>
        </w:tc>
        <w:tc>
          <w:tcPr>
            <w:tcW w:w="8229" w:type="dxa"/>
            <w:vMerge w:val="restart"/>
            <w:tcBorders>
              <w:top w:val="single" w:sz="4" w:space="0" w:color="auto"/>
              <w:left w:val="single" w:sz="4" w:space="0" w:color="auto"/>
              <w:right w:val="single" w:sz="4" w:space="0" w:color="auto"/>
            </w:tcBorders>
            <w:vAlign w:val="center"/>
          </w:tcPr>
          <w:p w:rsidR="007D458B" w:rsidRPr="007D458B" w:rsidRDefault="007D458B" w:rsidP="007D458B">
            <w:pPr>
              <w:tabs>
                <w:tab w:val="center" w:pos="4819"/>
                <w:tab w:val="right" w:pos="9638"/>
              </w:tabs>
              <w:spacing w:after="0" w:line="240" w:lineRule="auto"/>
              <w:jc w:val="center"/>
              <w:rPr>
                <w:rFonts w:ascii="Arial" w:eastAsia="Times New Roman" w:hAnsi="Arial" w:cs="Arial"/>
                <w:caps/>
                <w:color w:val="000000"/>
                <w:sz w:val="20"/>
                <w:szCs w:val="20"/>
                <w:lang w:eastAsia="en-US"/>
              </w:rPr>
            </w:pPr>
            <w:r w:rsidRPr="007D458B">
              <w:rPr>
                <w:rFonts w:ascii="Arial" w:eastAsia="Times New Roman" w:hAnsi="Arial" w:cs="Arial"/>
                <w:color w:val="000000"/>
                <w:sz w:val="20"/>
                <w:szCs w:val="20"/>
                <w:lang w:eastAsia="en-US"/>
              </w:rPr>
              <w:t xml:space="preserve">Cr.L.RO </w:t>
            </w:r>
          </w:p>
          <w:p w:rsidR="007D458B" w:rsidRPr="007D458B" w:rsidRDefault="007D458B" w:rsidP="007D458B">
            <w:pPr>
              <w:spacing w:after="0" w:line="180" w:lineRule="atLeast"/>
              <w:jc w:val="center"/>
              <w:rPr>
                <w:rFonts w:ascii="Times New Roman" w:eastAsia="Times New Roman" w:hAnsi="Times New Roman" w:cs="Arial"/>
                <w:color w:val="000000"/>
                <w:sz w:val="20"/>
                <w:szCs w:val="20"/>
                <w:lang w:eastAsia="ru-RU"/>
              </w:rPr>
            </w:pPr>
            <w:r w:rsidRPr="007D458B">
              <w:rPr>
                <w:rFonts w:ascii="Times New Roman" w:eastAsia="Times New Roman" w:hAnsi="Times New Roman" w:cs="Arial"/>
                <w:color w:val="000000"/>
                <w:sz w:val="20"/>
                <w:szCs w:val="20"/>
                <w:lang w:eastAsia="ru-RU"/>
              </w:rPr>
              <w:t xml:space="preserve">Curriculum </w:t>
            </w:r>
          </w:p>
          <w:p w:rsidR="007D458B" w:rsidRPr="007D458B" w:rsidRDefault="007D458B" w:rsidP="007D458B">
            <w:pPr>
              <w:spacing w:after="0" w:line="240" w:lineRule="auto"/>
              <w:jc w:val="center"/>
              <w:rPr>
                <w:rFonts w:ascii="Times New Roman" w:eastAsia="Times New Roman" w:hAnsi="Times New Roman" w:cs="Arial"/>
                <w:b/>
                <w:sz w:val="20"/>
                <w:szCs w:val="20"/>
                <w:lang w:eastAsia="ru-RU"/>
              </w:rPr>
            </w:pPr>
            <w:r w:rsidRPr="007D458B">
              <w:rPr>
                <w:rFonts w:ascii="Times New Roman" w:eastAsia="Times New Roman" w:hAnsi="Times New Roman" w:cs="Arial"/>
                <w:b/>
                <w:sz w:val="20"/>
                <w:szCs w:val="20"/>
                <w:lang w:eastAsia="ru-RU"/>
              </w:rPr>
              <w:t>”</w:t>
            </w:r>
            <w:r>
              <w:rPr>
                <w:rFonts w:ascii="Times New Roman" w:eastAsia="Times New Roman" w:hAnsi="Times New Roman" w:cs="Times New Roman"/>
                <w:b/>
                <w:sz w:val="20"/>
                <w:szCs w:val="20"/>
                <w:lang w:eastAsia="ru-RU"/>
              </w:rPr>
              <w:t>STUDIUL COMPLEX AL SĂNĂTĂŢII MEDIULUI CA</w:t>
            </w:r>
            <w:r w:rsidR="00B32101">
              <w:rPr>
                <w:rFonts w:ascii="Times New Roman" w:eastAsia="Times New Roman" w:hAnsi="Times New Roman" w:cs="Times New Roman"/>
                <w:b/>
                <w:sz w:val="20"/>
                <w:szCs w:val="20"/>
                <w:lang w:eastAsia="ru-RU"/>
              </w:rPr>
              <w:t xml:space="preserve"> FACTOR DETERMINANT FUNDAMENTAL </w:t>
            </w:r>
            <w:r>
              <w:rPr>
                <w:rFonts w:ascii="Times New Roman" w:eastAsia="Times New Roman" w:hAnsi="Times New Roman" w:cs="Times New Roman"/>
                <w:b/>
                <w:sz w:val="20"/>
                <w:szCs w:val="20"/>
                <w:lang w:eastAsia="ru-RU"/>
              </w:rPr>
              <w:t>AL SĂNĂTĂŢII UMANE</w:t>
            </w:r>
            <w:r w:rsidRPr="007D458B">
              <w:rPr>
                <w:rFonts w:ascii="Times New Roman" w:eastAsia="Times New Roman" w:hAnsi="Times New Roman" w:cs="Arial"/>
                <w:b/>
                <w:sz w:val="20"/>
                <w:szCs w:val="20"/>
                <w:lang w:eastAsia="ru-RU"/>
              </w:rPr>
              <w:t xml:space="preserve">” </w:t>
            </w:r>
          </w:p>
          <w:p w:rsidR="007D458B" w:rsidRPr="007D458B" w:rsidRDefault="007D458B" w:rsidP="007D458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P.A.02</w:t>
            </w:r>
          </w:p>
        </w:tc>
        <w:tc>
          <w:tcPr>
            <w:tcW w:w="702" w:type="dxa"/>
            <w:tcBorders>
              <w:left w:val="single" w:sz="4" w:space="0" w:color="auto"/>
              <w:bottom w:val="single" w:sz="4" w:space="0" w:color="auto"/>
            </w:tcBorders>
            <w:vAlign w:val="center"/>
          </w:tcPr>
          <w:p w:rsidR="007D458B" w:rsidRPr="007D458B" w:rsidRDefault="007D458B" w:rsidP="007D458B">
            <w:pPr>
              <w:tabs>
                <w:tab w:val="center" w:pos="4819"/>
                <w:tab w:val="right" w:pos="9638"/>
              </w:tabs>
              <w:spacing w:after="0" w:line="240" w:lineRule="auto"/>
              <w:rPr>
                <w:rFonts w:ascii="Times New Roman" w:eastAsia="Times New Roman" w:hAnsi="Times New Roman" w:cs="Times New Roman"/>
                <w:color w:val="000000"/>
                <w:sz w:val="24"/>
                <w:szCs w:val="20"/>
                <w:lang w:eastAsia="en-US"/>
              </w:rPr>
            </w:pPr>
            <w:r w:rsidRPr="007D458B">
              <w:rPr>
                <w:rFonts w:ascii="Times New Roman" w:eastAsia="Times New Roman" w:hAnsi="Times New Roman" w:cs="Times New Roman"/>
                <w:b/>
                <w:color w:val="000000"/>
                <w:sz w:val="16"/>
                <w:szCs w:val="20"/>
                <w:lang w:eastAsia="en-US"/>
              </w:rPr>
              <w:t>RED.:</w:t>
            </w:r>
          </w:p>
        </w:tc>
        <w:tc>
          <w:tcPr>
            <w:tcW w:w="982" w:type="dxa"/>
            <w:tcBorders>
              <w:left w:val="single" w:sz="4" w:space="0" w:color="auto"/>
              <w:bottom w:val="single" w:sz="4" w:space="0" w:color="auto"/>
            </w:tcBorders>
            <w:vAlign w:val="center"/>
          </w:tcPr>
          <w:p w:rsidR="007D458B" w:rsidRPr="007D458B" w:rsidRDefault="007D458B" w:rsidP="007D458B">
            <w:pPr>
              <w:tabs>
                <w:tab w:val="center" w:pos="4819"/>
                <w:tab w:val="right" w:pos="9638"/>
              </w:tabs>
              <w:spacing w:after="0" w:line="240" w:lineRule="auto"/>
              <w:rPr>
                <w:rFonts w:ascii="Times New Roman" w:eastAsia="Times New Roman" w:hAnsi="Times New Roman" w:cs="Times New Roman"/>
                <w:color w:val="000000"/>
                <w:sz w:val="24"/>
                <w:szCs w:val="20"/>
                <w:lang w:eastAsia="en-US"/>
              </w:rPr>
            </w:pPr>
            <w:r w:rsidRPr="007D458B">
              <w:rPr>
                <w:rFonts w:ascii="Times New Roman" w:eastAsia="Times New Roman" w:hAnsi="Times New Roman" w:cs="Times New Roman"/>
                <w:b/>
                <w:caps/>
                <w:color w:val="000000"/>
                <w:sz w:val="16"/>
                <w:szCs w:val="20"/>
                <w:lang w:eastAsia="en-US"/>
              </w:rPr>
              <w:t>01</w:t>
            </w:r>
          </w:p>
        </w:tc>
      </w:tr>
      <w:tr w:rsidR="007D458B" w:rsidRPr="007D458B" w:rsidTr="007D458B">
        <w:trPr>
          <w:cantSplit/>
          <w:trHeight w:val="345"/>
          <w:tblHeader/>
        </w:trPr>
        <w:tc>
          <w:tcPr>
            <w:tcW w:w="194" w:type="dxa"/>
            <w:vMerge/>
            <w:tcBorders>
              <w:right w:val="single" w:sz="4" w:space="0" w:color="auto"/>
            </w:tcBorders>
            <w:vAlign w:val="center"/>
          </w:tcPr>
          <w:p w:rsidR="007D458B" w:rsidRPr="007D458B" w:rsidRDefault="007D458B" w:rsidP="007D458B">
            <w:pPr>
              <w:tabs>
                <w:tab w:val="center" w:pos="4677"/>
                <w:tab w:val="right" w:pos="9355"/>
              </w:tabs>
              <w:spacing w:after="0" w:line="240" w:lineRule="auto"/>
              <w:jc w:val="both"/>
              <w:rPr>
                <w:rFonts w:ascii="Times New Roman" w:eastAsia="Times New Roman" w:hAnsi="Times New Roman" w:cs="Times New Roman"/>
                <w:sz w:val="24"/>
                <w:szCs w:val="20"/>
                <w:lang w:eastAsia="ru-RU"/>
              </w:rPr>
            </w:pPr>
          </w:p>
        </w:tc>
        <w:tc>
          <w:tcPr>
            <w:tcW w:w="8229" w:type="dxa"/>
            <w:vMerge/>
            <w:tcBorders>
              <w:left w:val="single" w:sz="4" w:space="0" w:color="auto"/>
              <w:right w:val="single" w:sz="4" w:space="0" w:color="auto"/>
            </w:tcBorders>
            <w:vAlign w:val="center"/>
          </w:tcPr>
          <w:p w:rsidR="007D458B" w:rsidRPr="007D458B" w:rsidRDefault="007D458B" w:rsidP="007D458B">
            <w:pPr>
              <w:tabs>
                <w:tab w:val="center" w:pos="4819"/>
                <w:tab w:val="right" w:pos="9638"/>
              </w:tabs>
              <w:spacing w:after="0" w:line="240" w:lineRule="auto"/>
              <w:jc w:val="center"/>
              <w:rPr>
                <w:rFonts w:ascii="Arial" w:eastAsia="Times New Roman" w:hAnsi="Arial" w:cs="Times New Roman"/>
                <w:b/>
                <w:caps/>
                <w:color w:val="000000"/>
                <w:sz w:val="24"/>
                <w:szCs w:val="20"/>
                <w:lang w:eastAsia="en-US"/>
              </w:rPr>
            </w:pPr>
          </w:p>
        </w:tc>
        <w:tc>
          <w:tcPr>
            <w:tcW w:w="702" w:type="dxa"/>
            <w:tcBorders>
              <w:top w:val="single" w:sz="4" w:space="0" w:color="auto"/>
              <w:left w:val="single" w:sz="4" w:space="0" w:color="auto"/>
              <w:bottom w:val="single" w:sz="4" w:space="0" w:color="auto"/>
            </w:tcBorders>
            <w:vAlign w:val="center"/>
          </w:tcPr>
          <w:p w:rsidR="007D458B" w:rsidRPr="007D458B" w:rsidRDefault="007D458B" w:rsidP="007D458B">
            <w:pPr>
              <w:tabs>
                <w:tab w:val="center" w:pos="4819"/>
                <w:tab w:val="right" w:pos="9638"/>
              </w:tabs>
              <w:spacing w:after="0" w:line="240" w:lineRule="auto"/>
              <w:rPr>
                <w:rFonts w:ascii="Times New Roman" w:eastAsia="Times New Roman" w:hAnsi="Times New Roman" w:cs="Times New Roman"/>
                <w:b/>
                <w:color w:val="000000"/>
                <w:sz w:val="16"/>
                <w:szCs w:val="20"/>
                <w:lang w:eastAsia="en-US"/>
              </w:rPr>
            </w:pPr>
            <w:r w:rsidRPr="007D458B">
              <w:rPr>
                <w:rFonts w:ascii="Times New Roman" w:eastAsia="Times New Roman" w:hAnsi="Times New Roman" w:cs="Times New Roman"/>
                <w:b/>
                <w:color w:val="000000"/>
                <w:sz w:val="16"/>
                <w:szCs w:val="20"/>
                <w:lang w:eastAsia="en-US"/>
              </w:rPr>
              <w:t>DATA:</w:t>
            </w:r>
          </w:p>
        </w:tc>
        <w:tc>
          <w:tcPr>
            <w:tcW w:w="982" w:type="dxa"/>
            <w:tcBorders>
              <w:top w:val="single" w:sz="4" w:space="0" w:color="auto"/>
              <w:left w:val="single" w:sz="4" w:space="0" w:color="auto"/>
              <w:bottom w:val="single" w:sz="4" w:space="0" w:color="auto"/>
            </w:tcBorders>
            <w:vAlign w:val="center"/>
          </w:tcPr>
          <w:p w:rsidR="007D458B" w:rsidRPr="008234C6" w:rsidRDefault="008234C6" w:rsidP="007D458B">
            <w:pPr>
              <w:tabs>
                <w:tab w:val="center" w:pos="4819"/>
                <w:tab w:val="right" w:pos="9638"/>
              </w:tabs>
              <w:spacing w:after="0" w:line="240" w:lineRule="auto"/>
              <w:rPr>
                <w:rFonts w:ascii="Times New Roman" w:eastAsia="Times New Roman" w:hAnsi="Times New Roman" w:cs="Times New Roman"/>
                <w:b/>
                <w:caps/>
                <w:sz w:val="16"/>
                <w:szCs w:val="20"/>
                <w:lang w:eastAsia="en-US"/>
              </w:rPr>
            </w:pPr>
            <w:r>
              <w:rPr>
                <w:rFonts w:ascii="Times New Roman" w:eastAsia="Times New Roman" w:hAnsi="Times New Roman" w:cs="Times New Roman"/>
                <w:b/>
                <w:caps/>
                <w:sz w:val="16"/>
                <w:szCs w:val="20"/>
                <w:lang w:eastAsia="en-US"/>
              </w:rPr>
              <w:t>15.02.2017</w:t>
            </w:r>
          </w:p>
        </w:tc>
      </w:tr>
      <w:tr w:rsidR="007D458B" w:rsidRPr="007D458B" w:rsidTr="007D458B">
        <w:trPr>
          <w:cantSplit/>
          <w:trHeight w:val="534"/>
          <w:tblHeader/>
        </w:trPr>
        <w:tc>
          <w:tcPr>
            <w:tcW w:w="194" w:type="dxa"/>
            <w:vMerge/>
            <w:tcBorders>
              <w:bottom w:val="nil"/>
              <w:right w:val="single" w:sz="4" w:space="0" w:color="auto"/>
            </w:tcBorders>
            <w:vAlign w:val="center"/>
          </w:tcPr>
          <w:p w:rsidR="007D458B" w:rsidRPr="007D458B" w:rsidRDefault="007D458B" w:rsidP="007D458B">
            <w:pPr>
              <w:tabs>
                <w:tab w:val="center" w:pos="4677"/>
                <w:tab w:val="right" w:pos="9355"/>
              </w:tabs>
              <w:spacing w:after="0" w:line="240" w:lineRule="auto"/>
              <w:jc w:val="both"/>
              <w:rPr>
                <w:rFonts w:ascii="Times New Roman" w:eastAsia="Times New Roman" w:hAnsi="Times New Roman" w:cs="Times New Roman"/>
                <w:sz w:val="24"/>
                <w:szCs w:val="20"/>
                <w:lang w:eastAsia="ru-RU"/>
              </w:rPr>
            </w:pPr>
          </w:p>
        </w:tc>
        <w:tc>
          <w:tcPr>
            <w:tcW w:w="8229" w:type="dxa"/>
            <w:vMerge/>
            <w:tcBorders>
              <w:left w:val="single" w:sz="4" w:space="0" w:color="auto"/>
              <w:right w:val="single" w:sz="4" w:space="0" w:color="auto"/>
            </w:tcBorders>
            <w:vAlign w:val="center"/>
          </w:tcPr>
          <w:p w:rsidR="007D458B" w:rsidRPr="007D458B" w:rsidRDefault="007D458B" w:rsidP="007D458B">
            <w:pPr>
              <w:tabs>
                <w:tab w:val="center" w:pos="4819"/>
                <w:tab w:val="right" w:pos="9638"/>
              </w:tabs>
              <w:spacing w:after="0" w:line="240" w:lineRule="auto"/>
              <w:jc w:val="center"/>
              <w:rPr>
                <w:rFonts w:ascii="Arial" w:eastAsia="Times New Roman" w:hAnsi="Arial" w:cs="Times New Roman"/>
                <w:b/>
                <w:caps/>
                <w:color w:val="000000"/>
                <w:sz w:val="24"/>
                <w:szCs w:val="20"/>
                <w:lang w:eastAsia="en-US"/>
              </w:rPr>
            </w:pPr>
          </w:p>
        </w:tc>
        <w:tc>
          <w:tcPr>
            <w:tcW w:w="1684" w:type="dxa"/>
            <w:gridSpan w:val="2"/>
            <w:tcBorders>
              <w:top w:val="single" w:sz="4" w:space="0" w:color="auto"/>
              <w:left w:val="single" w:sz="4" w:space="0" w:color="auto"/>
              <w:bottom w:val="single" w:sz="4" w:space="0" w:color="auto"/>
            </w:tcBorders>
            <w:vAlign w:val="center"/>
          </w:tcPr>
          <w:p w:rsidR="007D458B" w:rsidRPr="007D458B" w:rsidRDefault="007D458B" w:rsidP="007D458B">
            <w:pPr>
              <w:tabs>
                <w:tab w:val="center" w:pos="4819"/>
                <w:tab w:val="right" w:pos="9638"/>
              </w:tabs>
              <w:spacing w:after="0" w:line="240" w:lineRule="auto"/>
              <w:rPr>
                <w:rFonts w:ascii="Times New Roman" w:eastAsia="Times New Roman" w:hAnsi="Times New Roman" w:cs="Times New Roman"/>
                <w:b/>
                <w:caps/>
                <w:color w:val="000000"/>
                <w:sz w:val="16"/>
                <w:szCs w:val="20"/>
                <w:lang w:eastAsia="en-US"/>
              </w:rPr>
            </w:pPr>
            <w:r w:rsidRPr="007D458B">
              <w:rPr>
                <w:rFonts w:ascii="Times New Roman" w:eastAsia="Times New Roman" w:hAnsi="Times New Roman" w:cs="Times New Roman"/>
                <w:b/>
                <w:caps/>
                <w:color w:val="000000"/>
                <w:sz w:val="16"/>
                <w:szCs w:val="20"/>
                <w:lang w:eastAsia="en-US"/>
              </w:rPr>
              <w:t>pAG</w:t>
            </w:r>
            <w:r w:rsidRPr="007D458B">
              <w:rPr>
                <w:rFonts w:ascii="Times New Roman" w:eastAsia="Times New Roman" w:hAnsi="Times New Roman" w:cs="Times New Roman"/>
                <w:b/>
                <w:caps/>
                <w:sz w:val="16"/>
                <w:szCs w:val="20"/>
                <w:lang w:eastAsia="en-US"/>
              </w:rPr>
              <w:t xml:space="preserve">.  </w:t>
            </w:r>
            <w:r w:rsidRPr="00B32101">
              <w:rPr>
                <w:rFonts w:ascii="Times New Roman" w:eastAsia="Times New Roman" w:hAnsi="Times New Roman" w:cs="Times New Roman"/>
                <w:b/>
                <w:caps/>
                <w:sz w:val="16"/>
                <w:szCs w:val="20"/>
                <w:lang w:eastAsia="en-US"/>
              </w:rPr>
              <w:t>1/</w:t>
            </w:r>
            <w:r w:rsidR="00B32101" w:rsidRPr="00B32101">
              <w:rPr>
                <w:rFonts w:ascii="Times New Roman" w:eastAsia="Times New Roman" w:hAnsi="Times New Roman" w:cs="Times New Roman"/>
                <w:b/>
                <w:caps/>
                <w:sz w:val="16"/>
                <w:szCs w:val="20"/>
                <w:lang w:eastAsia="en-US"/>
              </w:rPr>
              <w:t>12</w:t>
            </w:r>
          </w:p>
        </w:tc>
      </w:tr>
    </w:tbl>
    <w:p w:rsidR="007D458B" w:rsidRPr="007D458B" w:rsidRDefault="007D458B" w:rsidP="007D458B">
      <w:pPr>
        <w:spacing w:after="0" w:line="360" w:lineRule="auto"/>
        <w:jc w:val="center"/>
        <w:rPr>
          <w:rFonts w:ascii="Times New Roman" w:eastAsia="Times New Roman" w:hAnsi="Times New Roman" w:cs="Times New Roman"/>
          <w:b/>
          <w:sz w:val="24"/>
          <w:szCs w:val="24"/>
          <w:lang w:eastAsia="ru-RU"/>
        </w:rPr>
      </w:pPr>
    </w:p>
    <w:tbl>
      <w:tblPr>
        <w:tblW w:w="10349" w:type="dxa"/>
        <w:tblInd w:w="-214" w:type="dxa"/>
        <w:tblLayout w:type="fixed"/>
        <w:tblLook w:val="01E0" w:firstRow="1" w:lastRow="1" w:firstColumn="1" w:lastColumn="1" w:noHBand="0" w:noVBand="0"/>
      </w:tblPr>
      <w:tblGrid>
        <w:gridCol w:w="4962"/>
        <w:gridCol w:w="5387"/>
      </w:tblGrid>
      <w:tr w:rsidR="007D458B" w:rsidRPr="007D458B" w:rsidTr="007D458B">
        <w:trPr>
          <w:trHeight w:val="551"/>
        </w:trPr>
        <w:tc>
          <w:tcPr>
            <w:tcW w:w="4962" w:type="dxa"/>
          </w:tcPr>
          <w:p w:rsidR="007D458B" w:rsidRPr="007D458B" w:rsidRDefault="007D458B" w:rsidP="007D458B">
            <w:pPr>
              <w:spacing w:after="0" w:line="240" w:lineRule="auto"/>
              <w:rPr>
                <w:rFonts w:ascii="Times New Roman" w:eastAsia="Times New Roman" w:hAnsi="Times New Roman" w:cs="Times New Roman"/>
                <w:sz w:val="24"/>
                <w:szCs w:val="20"/>
                <w:lang w:eastAsia="ru-RU"/>
              </w:rPr>
            </w:pPr>
          </w:p>
          <w:p w:rsidR="007D458B" w:rsidRPr="007D458B" w:rsidRDefault="007D458B" w:rsidP="007D458B">
            <w:pPr>
              <w:spacing w:after="0" w:line="240" w:lineRule="auto"/>
              <w:rPr>
                <w:rFonts w:ascii="Times New Roman" w:eastAsia="Times New Roman" w:hAnsi="Times New Roman" w:cs="Times New Roman"/>
                <w:color w:val="FF0000"/>
                <w:sz w:val="24"/>
                <w:szCs w:val="20"/>
                <w:lang w:eastAsia="ru-RU"/>
              </w:rPr>
            </w:pPr>
            <w:r w:rsidRPr="007D458B">
              <w:rPr>
                <w:rFonts w:ascii="Times New Roman" w:eastAsia="Times New Roman" w:hAnsi="Times New Roman" w:cs="Times New Roman"/>
                <w:sz w:val="24"/>
                <w:szCs w:val="20"/>
                <w:lang w:eastAsia="ru-RU"/>
              </w:rPr>
              <w:t xml:space="preserve">Aprobat la Consiliul Profesoral al Facultăţii </w:t>
            </w:r>
          </w:p>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ECOLOGIE ŞI PROTECŢIA MEDIULUI</w:t>
            </w:r>
          </w:p>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proces-verbal nr. ____ din ______________</w:t>
            </w:r>
          </w:p>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preşedinte ___________________________</w:t>
            </w:r>
          </w:p>
          <w:p w:rsidR="007D458B" w:rsidRPr="007D458B" w:rsidRDefault="007D458B" w:rsidP="007D458B">
            <w:pPr>
              <w:spacing w:after="0" w:line="240" w:lineRule="auto"/>
              <w:rPr>
                <w:rFonts w:ascii="Times New Roman" w:eastAsia="Times New Roman" w:hAnsi="Times New Roman" w:cs="Times New Roman"/>
                <w:sz w:val="24"/>
                <w:szCs w:val="20"/>
                <w:lang w:eastAsia="ru-RU"/>
              </w:rPr>
            </w:pPr>
          </w:p>
        </w:tc>
        <w:tc>
          <w:tcPr>
            <w:tcW w:w="5387" w:type="dxa"/>
          </w:tcPr>
          <w:p w:rsidR="007D458B" w:rsidRPr="007D458B" w:rsidRDefault="007D458B" w:rsidP="007D458B">
            <w:pPr>
              <w:spacing w:after="0" w:line="240" w:lineRule="auto"/>
              <w:rPr>
                <w:rFonts w:ascii="Times New Roman" w:eastAsia="Times New Roman" w:hAnsi="Times New Roman" w:cs="Times New Roman"/>
                <w:sz w:val="24"/>
                <w:szCs w:val="20"/>
                <w:lang w:eastAsia="ru-RU"/>
              </w:rPr>
            </w:pPr>
          </w:p>
          <w:p w:rsidR="007D458B" w:rsidRPr="007D458B" w:rsidRDefault="007D458B" w:rsidP="007D458B">
            <w:pPr>
              <w:spacing w:after="0" w:line="240" w:lineRule="auto"/>
              <w:rPr>
                <w:rFonts w:ascii="Times New Roman" w:eastAsia="Times New Roman" w:hAnsi="Times New Roman" w:cs="Times New Roman"/>
                <w:color w:val="FF0000"/>
                <w:sz w:val="24"/>
                <w:szCs w:val="20"/>
                <w:lang w:eastAsia="ru-RU"/>
              </w:rPr>
            </w:pPr>
            <w:r w:rsidRPr="007D458B">
              <w:rPr>
                <w:rFonts w:ascii="Times New Roman" w:eastAsia="Times New Roman" w:hAnsi="Times New Roman" w:cs="Times New Roman"/>
                <w:sz w:val="24"/>
                <w:szCs w:val="20"/>
                <w:lang w:eastAsia="ru-RU"/>
              </w:rPr>
              <w:t>Aprobat la şedinţa Catedrei Management şi Securitate Ecologică</w:t>
            </w:r>
          </w:p>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 xml:space="preserve">proces-verbal </w:t>
            </w:r>
            <w:r w:rsidR="008234C6">
              <w:rPr>
                <w:rFonts w:ascii="Times New Roman" w:eastAsia="Times New Roman" w:hAnsi="Times New Roman" w:cs="Times New Roman"/>
                <w:sz w:val="24"/>
                <w:szCs w:val="20"/>
                <w:lang w:eastAsia="ru-RU"/>
              </w:rPr>
              <w:t>nr. ___ din ______________</w:t>
            </w:r>
          </w:p>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şef catedra</w:t>
            </w:r>
            <w:r w:rsidR="008234C6">
              <w:rPr>
                <w:rFonts w:ascii="Times New Roman" w:eastAsia="Times New Roman" w:hAnsi="Times New Roman" w:cs="Times New Roman"/>
                <w:sz w:val="24"/>
                <w:szCs w:val="20"/>
                <w:lang w:eastAsia="ru-RU"/>
              </w:rPr>
              <w:t xml:space="preserve"> __________________________</w:t>
            </w:r>
            <w:bookmarkStart w:id="0" w:name="_GoBack"/>
            <w:bookmarkEnd w:id="0"/>
          </w:p>
        </w:tc>
      </w:tr>
    </w:tbl>
    <w:p w:rsidR="007D458B" w:rsidRPr="007D458B" w:rsidRDefault="007D458B" w:rsidP="007D458B">
      <w:pPr>
        <w:spacing w:after="0" w:line="360" w:lineRule="auto"/>
        <w:ind w:right="-144"/>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ind w:right="-144"/>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ind w:right="-144"/>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ind w:right="-144"/>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ind w:right="-144"/>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ind w:right="-144"/>
        <w:jc w:val="center"/>
        <w:rPr>
          <w:rFonts w:ascii="Times New Roman" w:eastAsia="Times New Roman" w:hAnsi="Times New Roman" w:cs="Times New Roman"/>
          <w:i/>
          <w:sz w:val="24"/>
          <w:szCs w:val="24"/>
          <w:lang w:val="en-US" w:eastAsia="ru-RU"/>
        </w:rPr>
      </w:pPr>
      <w:r w:rsidRPr="007D458B">
        <w:rPr>
          <w:rFonts w:ascii="Times New Roman" w:eastAsia="Times New Roman" w:hAnsi="Times New Roman" w:cs="Times New Roman"/>
          <w:b/>
          <w:sz w:val="24"/>
          <w:szCs w:val="24"/>
          <w:lang w:eastAsia="ru-RU"/>
        </w:rPr>
        <w:t xml:space="preserve">Ministerul Educaţiei al Republicii Moldova </w:t>
      </w:r>
    </w:p>
    <w:p w:rsidR="007D458B" w:rsidRPr="007D458B" w:rsidRDefault="007D458B" w:rsidP="007D458B">
      <w:pPr>
        <w:spacing w:after="0" w:line="360" w:lineRule="auto"/>
        <w:ind w:right="-144"/>
        <w:jc w:val="center"/>
        <w:rPr>
          <w:rFonts w:ascii="Times New Roman" w:eastAsia="Times New Roman" w:hAnsi="Times New Roman" w:cs="Times New Roman"/>
          <w:i/>
          <w:sz w:val="24"/>
          <w:szCs w:val="24"/>
          <w:lang w:eastAsia="ru-RU"/>
        </w:rPr>
      </w:pPr>
      <w:r w:rsidRPr="007D458B">
        <w:rPr>
          <w:rFonts w:ascii="Times New Roman" w:eastAsia="Times New Roman" w:hAnsi="Times New Roman" w:cs="Times New Roman"/>
          <w:b/>
          <w:sz w:val="24"/>
          <w:szCs w:val="24"/>
          <w:lang w:eastAsia="ru-RU"/>
        </w:rPr>
        <w:t>Universitatea de Studii Politice și Economice Europene</w:t>
      </w:r>
    </w:p>
    <w:p w:rsidR="007D458B" w:rsidRPr="007D458B" w:rsidRDefault="007D458B" w:rsidP="007D458B">
      <w:pPr>
        <w:spacing w:after="0" w:line="360" w:lineRule="auto"/>
        <w:ind w:right="-144"/>
        <w:jc w:val="center"/>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Facultatea Ecologie şi Protecţia Mediului</w:t>
      </w:r>
    </w:p>
    <w:p w:rsidR="00DB682E" w:rsidRPr="007D458B" w:rsidRDefault="007D458B" w:rsidP="00DB682E">
      <w:pPr>
        <w:spacing w:after="0" w:line="360" w:lineRule="auto"/>
        <w:ind w:right="-144"/>
        <w:jc w:val="center"/>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Catedra Management şi Securitate Ecologică</w:t>
      </w:r>
    </w:p>
    <w:p w:rsidR="007D458B" w:rsidRPr="007D458B" w:rsidRDefault="007D458B" w:rsidP="007D458B">
      <w:pPr>
        <w:spacing w:after="0" w:line="360" w:lineRule="auto"/>
        <w:ind w:right="-144"/>
        <w:jc w:val="center"/>
        <w:rPr>
          <w:rFonts w:ascii="Times New Roman" w:eastAsia="Times New Roman" w:hAnsi="Times New Roman" w:cs="Times New Roman"/>
          <w:b/>
          <w:i/>
          <w:color w:val="FF0000"/>
          <w:sz w:val="24"/>
          <w:szCs w:val="24"/>
          <w:lang w:eastAsia="ru-RU"/>
        </w:rPr>
      </w:pPr>
    </w:p>
    <w:p w:rsidR="007D458B" w:rsidRPr="007D458B" w:rsidRDefault="007D458B" w:rsidP="007D458B">
      <w:pPr>
        <w:spacing w:after="0" w:line="360" w:lineRule="auto"/>
        <w:jc w:val="center"/>
        <w:rPr>
          <w:rFonts w:ascii="Times New Roman" w:eastAsia="Times New Roman" w:hAnsi="Times New Roman" w:cs="Times New Roman"/>
          <w:b/>
          <w:sz w:val="28"/>
          <w:szCs w:val="28"/>
          <w:lang w:eastAsia="ru-RU"/>
        </w:rPr>
      </w:pPr>
    </w:p>
    <w:p w:rsidR="007D458B" w:rsidRPr="007D458B" w:rsidRDefault="007D458B" w:rsidP="007D458B">
      <w:pPr>
        <w:spacing w:after="0" w:line="360" w:lineRule="auto"/>
        <w:jc w:val="center"/>
        <w:rPr>
          <w:rFonts w:ascii="Times New Roman" w:eastAsia="Times New Roman" w:hAnsi="Times New Roman" w:cs="Times New Roman"/>
          <w:b/>
          <w:sz w:val="28"/>
          <w:szCs w:val="28"/>
          <w:lang w:eastAsia="ru-RU"/>
        </w:rPr>
      </w:pPr>
    </w:p>
    <w:p w:rsidR="007D458B" w:rsidRPr="007D458B" w:rsidRDefault="007D458B" w:rsidP="005F2E8A">
      <w:pPr>
        <w:spacing w:after="0" w:line="360" w:lineRule="auto"/>
        <w:rPr>
          <w:rFonts w:ascii="Times New Roman" w:eastAsia="Times New Roman" w:hAnsi="Times New Roman" w:cs="Times New Roman"/>
          <w:b/>
          <w:sz w:val="28"/>
          <w:szCs w:val="28"/>
          <w:lang w:val="it-IT" w:eastAsia="ru-RU"/>
        </w:rPr>
      </w:pPr>
    </w:p>
    <w:p w:rsidR="007D458B" w:rsidRDefault="007D458B" w:rsidP="007D458B">
      <w:pPr>
        <w:spacing w:after="0" w:line="360" w:lineRule="auto"/>
        <w:jc w:val="center"/>
        <w:rPr>
          <w:rFonts w:ascii="Times New Roman" w:eastAsia="Times New Roman" w:hAnsi="Times New Roman" w:cs="Times New Roman"/>
          <w:i/>
          <w:sz w:val="32"/>
          <w:szCs w:val="32"/>
          <w:lang w:val="it-IT" w:eastAsia="ru-RU"/>
        </w:rPr>
      </w:pPr>
      <w:r w:rsidRPr="007D458B">
        <w:rPr>
          <w:rFonts w:ascii="Times New Roman" w:eastAsia="Times New Roman" w:hAnsi="Times New Roman" w:cs="Times New Roman"/>
          <w:b/>
          <w:sz w:val="32"/>
          <w:szCs w:val="32"/>
          <w:lang w:val="it-IT" w:eastAsia="ru-RU"/>
        </w:rPr>
        <w:t xml:space="preserve">Curriculum / </w:t>
      </w:r>
      <w:r w:rsidRPr="007D458B">
        <w:rPr>
          <w:rFonts w:ascii="Times New Roman" w:eastAsia="Times New Roman" w:hAnsi="Times New Roman" w:cs="Times New Roman"/>
          <w:i/>
          <w:sz w:val="32"/>
          <w:szCs w:val="32"/>
          <w:lang w:val="it-IT" w:eastAsia="ru-RU"/>
        </w:rPr>
        <w:t>Course syllabus</w:t>
      </w:r>
    </w:p>
    <w:p w:rsidR="00DB682E" w:rsidRPr="00DB682E" w:rsidRDefault="00DB682E" w:rsidP="007D458B">
      <w:pPr>
        <w:spacing w:after="0" w:line="360" w:lineRule="auto"/>
        <w:jc w:val="center"/>
        <w:rPr>
          <w:rFonts w:ascii="Times New Roman" w:eastAsia="Times New Roman" w:hAnsi="Times New Roman" w:cs="Times New Roman"/>
          <w:b/>
          <w:sz w:val="24"/>
          <w:szCs w:val="32"/>
          <w:lang w:val="it-IT" w:eastAsia="ru-RU"/>
        </w:rPr>
      </w:pPr>
      <w:r w:rsidRPr="00DB682E">
        <w:rPr>
          <w:rFonts w:ascii="Times New Roman" w:eastAsia="Times New Roman" w:hAnsi="Times New Roman" w:cs="Times New Roman"/>
          <w:b/>
          <w:sz w:val="24"/>
          <w:szCs w:val="32"/>
          <w:lang w:val="it-IT" w:eastAsia="ru-RU"/>
        </w:rPr>
        <w:t>Pentru studii superioare de doctorat, ciclul III</w:t>
      </w:r>
    </w:p>
    <w:p w:rsidR="007D458B" w:rsidRPr="007D458B" w:rsidRDefault="007D458B" w:rsidP="007D458B">
      <w:pPr>
        <w:spacing w:after="0" w:line="360" w:lineRule="auto"/>
        <w:jc w:val="center"/>
        <w:rPr>
          <w:rFonts w:ascii="Times New Roman" w:eastAsia="Times New Roman" w:hAnsi="Times New Roman" w:cs="Times New Roman"/>
          <w:i/>
          <w:sz w:val="24"/>
          <w:szCs w:val="24"/>
          <w:lang w:val="it-IT" w:eastAsia="ru-RU"/>
        </w:rPr>
      </w:pPr>
    </w:p>
    <w:p w:rsidR="007D458B" w:rsidRDefault="007D458B" w:rsidP="007D458B">
      <w:pPr>
        <w:spacing w:after="0" w:line="240" w:lineRule="auto"/>
        <w:jc w:val="center"/>
        <w:rPr>
          <w:rFonts w:ascii="Times New Roman" w:eastAsia="Times New Roman" w:hAnsi="Times New Roman" w:cs="Times New Roman"/>
          <w:b/>
          <w:i/>
          <w:color w:val="000000"/>
          <w:sz w:val="28"/>
          <w:szCs w:val="28"/>
          <w:lang w:val="fr-BE" w:eastAsia="ru-RU"/>
        </w:rPr>
      </w:pPr>
    </w:p>
    <w:p w:rsidR="005F2E8A" w:rsidRPr="007D458B" w:rsidRDefault="005F2E8A" w:rsidP="007D458B">
      <w:pPr>
        <w:spacing w:after="0" w:line="240" w:lineRule="auto"/>
        <w:jc w:val="center"/>
        <w:rPr>
          <w:rFonts w:ascii="Times New Roman" w:eastAsia="Times New Roman" w:hAnsi="Times New Roman" w:cs="Times New Roman"/>
          <w:b/>
          <w:i/>
          <w:color w:val="000000"/>
          <w:sz w:val="28"/>
          <w:szCs w:val="28"/>
          <w:lang w:val="fr-BE" w:eastAsia="ru-RU"/>
        </w:rPr>
      </w:pPr>
    </w:p>
    <w:p w:rsidR="007D458B" w:rsidRPr="007D458B" w:rsidRDefault="007D458B" w:rsidP="007D458B">
      <w:pPr>
        <w:spacing w:after="0" w:line="360" w:lineRule="auto"/>
        <w:jc w:val="center"/>
        <w:rPr>
          <w:rFonts w:ascii="Times New Roman" w:eastAsia="Times New Roman" w:hAnsi="Times New Roman" w:cs="Times New Roman"/>
          <w:b/>
          <w:sz w:val="24"/>
          <w:szCs w:val="24"/>
          <w:lang w:eastAsia="ru-RU"/>
        </w:rPr>
      </w:pPr>
    </w:p>
    <w:p w:rsidR="007D458B" w:rsidRDefault="007D458B" w:rsidP="007D458B">
      <w:pPr>
        <w:spacing w:after="0" w:line="360" w:lineRule="auto"/>
        <w:jc w:val="center"/>
        <w:rPr>
          <w:rFonts w:ascii="Times New Roman" w:eastAsia="Times New Roman" w:hAnsi="Times New Roman" w:cs="Times New Roman"/>
          <w:b/>
          <w:i/>
          <w:sz w:val="24"/>
          <w:szCs w:val="20"/>
          <w:lang w:eastAsia="ru-RU"/>
        </w:rPr>
      </w:pPr>
      <w:r w:rsidRPr="007D458B">
        <w:rPr>
          <w:rFonts w:ascii="Times New Roman" w:eastAsia="Times New Roman" w:hAnsi="Times New Roman" w:cs="Times New Roman"/>
          <w:b/>
          <w:i/>
          <w:sz w:val="24"/>
          <w:szCs w:val="20"/>
          <w:lang w:eastAsia="ru-RU"/>
        </w:rPr>
        <w:t xml:space="preserve">Studiul complex al sănătăţii mediului </w:t>
      </w:r>
    </w:p>
    <w:p w:rsidR="007D458B" w:rsidRPr="007D458B" w:rsidRDefault="007D458B" w:rsidP="007D458B">
      <w:pPr>
        <w:spacing w:after="0" w:line="360" w:lineRule="auto"/>
        <w:jc w:val="center"/>
        <w:rPr>
          <w:rFonts w:ascii="Times New Roman" w:eastAsia="Times New Roman" w:hAnsi="Times New Roman" w:cs="Times New Roman"/>
          <w:b/>
          <w:i/>
          <w:sz w:val="36"/>
          <w:szCs w:val="24"/>
          <w:lang w:eastAsia="ru-RU"/>
        </w:rPr>
      </w:pPr>
      <w:r w:rsidRPr="007D458B">
        <w:rPr>
          <w:rFonts w:ascii="Times New Roman" w:eastAsia="Times New Roman" w:hAnsi="Times New Roman" w:cs="Times New Roman"/>
          <w:b/>
          <w:i/>
          <w:sz w:val="24"/>
          <w:szCs w:val="20"/>
          <w:lang w:eastAsia="ru-RU"/>
        </w:rPr>
        <w:t>ca factor determinant fundamental al sănătăţii umane</w:t>
      </w:r>
    </w:p>
    <w:p w:rsidR="007D458B" w:rsidRPr="007D458B" w:rsidRDefault="007D458B" w:rsidP="007D458B">
      <w:pPr>
        <w:spacing w:after="0" w:line="360" w:lineRule="auto"/>
        <w:jc w:val="both"/>
        <w:rPr>
          <w:rFonts w:ascii="Times New Roman" w:eastAsia="Times New Roman" w:hAnsi="Times New Roman" w:cs="Times New Roman"/>
          <w:b/>
          <w:i/>
          <w:sz w:val="24"/>
          <w:szCs w:val="24"/>
          <w:lang w:eastAsia="ru-RU"/>
        </w:rPr>
      </w:pPr>
      <w:r w:rsidRPr="007D458B">
        <w:rPr>
          <w:rFonts w:ascii="Times New Roman" w:eastAsia="Times New Roman" w:hAnsi="Times New Roman" w:cs="Times New Roman"/>
          <w:b/>
          <w:i/>
          <w:sz w:val="24"/>
          <w:szCs w:val="24"/>
          <w:lang w:eastAsia="ru-RU"/>
        </w:rPr>
        <w:t xml:space="preserve">                                                   </w:t>
      </w:r>
    </w:p>
    <w:p w:rsidR="007D458B" w:rsidRPr="007D458B" w:rsidRDefault="007D458B" w:rsidP="007D458B">
      <w:pPr>
        <w:spacing w:after="0" w:line="360" w:lineRule="auto"/>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jc w:val="center"/>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jc w:val="center"/>
        <w:rPr>
          <w:rFonts w:ascii="Times New Roman" w:eastAsia="Times New Roman" w:hAnsi="Times New Roman" w:cs="Times New Roman"/>
          <w:b/>
          <w:sz w:val="24"/>
          <w:szCs w:val="24"/>
          <w:lang w:eastAsia="ru-RU"/>
        </w:rPr>
      </w:pPr>
    </w:p>
    <w:p w:rsidR="007D458B" w:rsidRPr="007D458B" w:rsidRDefault="007D458B" w:rsidP="005F2E8A">
      <w:pPr>
        <w:spacing w:after="0" w:line="360" w:lineRule="auto"/>
        <w:jc w:val="center"/>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Chişinău - 201</w:t>
      </w:r>
      <w:r>
        <w:rPr>
          <w:rFonts w:ascii="Times New Roman" w:eastAsia="Times New Roman" w:hAnsi="Times New Roman" w:cs="Times New Roman"/>
          <w:b/>
          <w:sz w:val="24"/>
          <w:szCs w:val="24"/>
          <w:lang w:eastAsia="ru-RU"/>
        </w:rPr>
        <w:t>7</w:t>
      </w:r>
    </w:p>
    <w:p w:rsidR="007D458B" w:rsidRPr="007D458B" w:rsidRDefault="007D458B" w:rsidP="005F2E8A">
      <w:pPr>
        <w:spacing w:after="0" w:line="360" w:lineRule="auto"/>
        <w:ind w:firstLine="708"/>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4"/>
          <w:lang w:eastAsia="ru-RU"/>
        </w:rPr>
        <w:lastRenderedPageBreak/>
        <w:t xml:space="preserve">I. </w:t>
      </w:r>
      <w:r w:rsidRPr="007D458B">
        <w:rPr>
          <w:rFonts w:ascii="Times New Roman" w:eastAsia="Times New Roman" w:hAnsi="Times New Roman" w:cs="Times New Roman"/>
          <w:b/>
          <w:sz w:val="24"/>
          <w:szCs w:val="20"/>
          <w:lang w:eastAsia="ru-RU"/>
        </w:rPr>
        <w:t>PRELIMINARII</w:t>
      </w:r>
    </w:p>
    <w:p w:rsidR="007D458B" w:rsidRPr="007D458B" w:rsidRDefault="007D458B" w:rsidP="005F2E8A">
      <w:pPr>
        <w:spacing w:after="0" w:line="360" w:lineRule="auto"/>
        <w:ind w:firstLine="708"/>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 xml:space="preserve">Disciplina </w:t>
      </w:r>
      <w:r w:rsidR="005F2E8A" w:rsidRPr="005F2E8A">
        <w:rPr>
          <w:rFonts w:ascii="Times New Roman" w:eastAsia="Times New Roman" w:hAnsi="Times New Roman" w:cs="Times New Roman"/>
          <w:i/>
          <w:sz w:val="24"/>
          <w:szCs w:val="24"/>
          <w:lang w:eastAsia="ru-RU"/>
        </w:rPr>
        <w:t xml:space="preserve">Studiul complex al sănătăţii mediului ca factor determinant fundamental al sănătăţii umane </w:t>
      </w:r>
      <w:r w:rsidRPr="007D458B">
        <w:rPr>
          <w:rFonts w:ascii="Times New Roman" w:eastAsia="Times New Roman" w:hAnsi="Times New Roman" w:cs="Times New Roman"/>
          <w:sz w:val="24"/>
          <w:szCs w:val="24"/>
          <w:lang w:eastAsia="ru-RU"/>
        </w:rPr>
        <w:t xml:space="preserve">constituie una dintre disciplinele de specialitate, pentru viitorii </w:t>
      </w:r>
      <w:r w:rsidR="005F2E8A">
        <w:rPr>
          <w:rFonts w:ascii="Times New Roman" w:eastAsia="Times New Roman" w:hAnsi="Times New Roman" w:cs="Times New Roman"/>
          <w:sz w:val="24"/>
          <w:szCs w:val="24"/>
          <w:lang w:eastAsia="ru-RU"/>
        </w:rPr>
        <w:t>doctor</w:t>
      </w:r>
      <w:r w:rsidRPr="007D458B">
        <w:rPr>
          <w:rFonts w:ascii="Times New Roman" w:eastAsia="Times New Roman" w:hAnsi="Times New Roman" w:cs="Times New Roman"/>
          <w:sz w:val="24"/>
          <w:szCs w:val="24"/>
          <w:lang w:eastAsia="ru-RU"/>
        </w:rPr>
        <w:t>i</w:t>
      </w:r>
      <w:r w:rsidR="005F2E8A">
        <w:rPr>
          <w:rFonts w:ascii="Times New Roman" w:eastAsia="Times New Roman" w:hAnsi="Times New Roman" w:cs="Times New Roman"/>
          <w:sz w:val="24"/>
          <w:szCs w:val="24"/>
          <w:lang w:eastAsia="ru-RU"/>
        </w:rPr>
        <w:t xml:space="preserve"> în ecologie</w:t>
      </w:r>
      <w:r w:rsidRPr="007D458B">
        <w:rPr>
          <w:rFonts w:ascii="Times New Roman" w:eastAsia="Times New Roman" w:hAnsi="Times New Roman" w:cs="Times New Roman"/>
          <w:sz w:val="24"/>
          <w:szCs w:val="24"/>
          <w:lang w:eastAsia="ru-RU"/>
        </w:rPr>
        <w:t xml:space="preserve">. Sănătatea, starea funcţională a diferitor organe, influenţa mediului ambiant, a factorilor sociali asupra organismului uman se manifestă prin schimbări radicale, care dictează reexaminarea diverselor aspecte atât pe plan internaţional, cât şi pe plan naţional, regional şi local.  </w:t>
      </w:r>
    </w:p>
    <w:p w:rsidR="007D458B" w:rsidRPr="007D458B" w:rsidRDefault="007D458B" w:rsidP="005F2E8A">
      <w:pPr>
        <w:spacing w:after="0" w:line="360" w:lineRule="auto"/>
        <w:ind w:firstLine="708"/>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Soluţionarea unui şir de probleme precum stresul, bazele fiziologice a sănătăţii, poluanţii endoecologici cu potenţial de acţiune asupra sănătăţii, sărăcia, analfabetismul, şomajul, violenţa în familie, valorificarea resurselor umane în perioada de tranziţie, maladiile şi bolile sociale, şi multe altele, trebuie să înceapă în mediul</w:t>
      </w:r>
      <w:r w:rsidR="005F2E8A">
        <w:rPr>
          <w:rFonts w:ascii="Times New Roman" w:eastAsia="Times New Roman" w:hAnsi="Times New Roman" w:cs="Times New Roman"/>
          <w:sz w:val="24"/>
          <w:szCs w:val="24"/>
          <w:lang w:eastAsia="ru-RU"/>
        </w:rPr>
        <w:t xml:space="preserve"> universitar, deoarece doctoranzii</w:t>
      </w:r>
      <w:r w:rsidRPr="007D458B">
        <w:rPr>
          <w:rFonts w:ascii="Times New Roman" w:eastAsia="Times New Roman" w:hAnsi="Times New Roman" w:cs="Times New Roman"/>
          <w:sz w:val="24"/>
          <w:szCs w:val="24"/>
          <w:lang w:eastAsia="ru-RU"/>
        </w:rPr>
        <w:t xml:space="preserve"> sunt forţa motrică a progresului în societate.</w:t>
      </w:r>
    </w:p>
    <w:p w:rsidR="007D458B" w:rsidRPr="007D458B" w:rsidRDefault="007D458B" w:rsidP="005F2E8A">
      <w:pPr>
        <w:spacing w:after="0" w:line="360" w:lineRule="auto"/>
        <w:ind w:firstLine="708"/>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Ţinând cont de noile cerinţe, în curriculumul universitar la specialitate</w:t>
      </w:r>
      <w:r w:rsidR="005F2E8A">
        <w:rPr>
          <w:rFonts w:ascii="Times New Roman" w:eastAsia="Times New Roman" w:hAnsi="Times New Roman" w:cs="Times New Roman"/>
          <w:sz w:val="24"/>
          <w:szCs w:val="24"/>
          <w:lang w:eastAsia="ru-RU"/>
        </w:rPr>
        <w:t xml:space="preserve">a Ecologie </w:t>
      </w:r>
      <w:r w:rsidRPr="007D458B">
        <w:rPr>
          <w:rFonts w:ascii="Times New Roman" w:eastAsia="Times New Roman" w:hAnsi="Times New Roman" w:cs="Times New Roman"/>
          <w:sz w:val="24"/>
          <w:szCs w:val="24"/>
          <w:lang w:eastAsia="ru-RU"/>
        </w:rPr>
        <w:t xml:space="preserve">a fost </w:t>
      </w:r>
      <w:r w:rsidR="005F2E8A">
        <w:rPr>
          <w:rFonts w:ascii="Times New Roman" w:eastAsia="Times New Roman" w:hAnsi="Times New Roman" w:cs="Times New Roman"/>
          <w:sz w:val="24"/>
          <w:szCs w:val="24"/>
          <w:lang w:eastAsia="ru-RU"/>
        </w:rPr>
        <w:t>introdus cursul „</w:t>
      </w:r>
      <w:r w:rsidR="005F2E8A" w:rsidRPr="005F2E8A">
        <w:rPr>
          <w:rFonts w:ascii="Times New Roman" w:eastAsia="Times New Roman" w:hAnsi="Times New Roman" w:cs="Times New Roman"/>
          <w:i/>
          <w:sz w:val="24"/>
          <w:szCs w:val="24"/>
          <w:lang w:eastAsia="ru-RU"/>
        </w:rPr>
        <w:t>Studiul complex al sănătăţii mediului ca factor determinant fundamental al sănătăţii umane</w:t>
      </w:r>
      <w:r w:rsidR="005F2E8A">
        <w:rPr>
          <w:rFonts w:ascii="Times New Roman" w:eastAsia="Times New Roman" w:hAnsi="Times New Roman" w:cs="Times New Roman"/>
          <w:i/>
          <w:sz w:val="24"/>
          <w:szCs w:val="24"/>
          <w:lang w:eastAsia="ru-RU"/>
        </w:rPr>
        <w:t>”</w:t>
      </w:r>
      <w:r w:rsidRPr="007D458B">
        <w:rPr>
          <w:rFonts w:ascii="Times New Roman" w:eastAsia="Times New Roman" w:hAnsi="Times New Roman" w:cs="Times New Roman"/>
          <w:sz w:val="24"/>
          <w:szCs w:val="24"/>
          <w:lang w:eastAsia="ru-RU"/>
        </w:rPr>
        <w:t xml:space="preserve">, care are drept scop combinarea cunoştinţelor teoretice cu cele practice.  </w:t>
      </w:r>
    </w:p>
    <w:p w:rsidR="007D458B" w:rsidRPr="007D458B" w:rsidRDefault="007D458B" w:rsidP="007D458B">
      <w:p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Organismul uman se comportă ca un sistem deschis, autoreglat şi adaptat la necesităţile variabile ale materiei vii. Viaţa poate fi considerată ca o formă superioară de mişcare a materiei, rezultată prin evoluţie şi caracterizată prin metabolism, autoreproducere, autoreglare şi adaptare la condiţiile variabile ale mediului extern şi intern. La baza sa stau procese fizico-chimice şi biologice de o complexitate deosebită. Sănătatea reprezintă relaţia armonioasă între structuri şi funcţii ca rezultat a echilibrelor homeostatice şi capacităţii de adaptare la mediu.</w:t>
      </w:r>
    </w:p>
    <w:p w:rsidR="007D458B" w:rsidRPr="007D458B" w:rsidRDefault="007D458B" w:rsidP="005F2E8A">
      <w:pPr>
        <w:spacing w:after="0" w:line="360" w:lineRule="auto"/>
        <w:ind w:firstLine="708"/>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Factorii de menţinere a sănătăţii - endogeni şi exogeni, asigură starea morfo-funcţională a ţesuturilor şi aparatelor, precum şi reacţiile neuro-endocrine-metabolice de apărare şi adaptare la diversele suprasolicitări. Capacitatea de apărare, adaptare şi rezistenţă a organismului uman la variaţiile mediului intern sau extern fiind limitată, poate determina alterarea stării de sănătate sau a homeostazei, finisând cu instalarea bolii.</w:t>
      </w:r>
    </w:p>
    <w:p w:rsidR="007D458B" w:rsidRPr="007D458B" w:rsidRDefault="007D458B" w:rsidP="005F2E8A">
      <w:pPr>
        <w:spacing w:after="0" w:line="360" w:lineRule="auto"/>
        <w:ind w:firstLine="708"/>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Scopul Curriculumului constă în: formularea şi opera</w:t>
      </w:r>
      <w:r w:rsidR="005F2E8A">
        <w:rPr>
          <w:rFonts w:ascii="Times New Roman" w:eastAsia="Times New Roman" w:hAnsi="Times New Roman" w:cs="Times New Roman"/>
          <w:sz w:val="24"/>
          <w:szCs w:val="24"/>
          <w:lang w:eastAsia="ru-RU"/>
        </w:rPr>
        <w:t>rea termenilor biologici care su</w:t>
      </w:r>
      <w:r w:rsidRPr="007D458B">
        <w:rPr>
          <w:rFonts w:ascii="Times New Roman" w:eastAsia="Times New Roman" w:hAnsi="Times New Roman" w:cs="Times New Roman"/>
          <w:sz w:val="24"/>
          <w:szCs w:val="24"/>
          <w:lang w:eastAsia="ru-RU"/>
        </w:rPr>
        <w:t>nt necesari şi u</w:t>
      </w:r>
      <w:r w:rsidR="005F2E8A">
        <w:rPr>
          <w:rFonts w:ascii="Times New Roman" w:eastAsia="Times New Roman" w:hAnsi="Times New Roman" w:cs="Times New Roman"/>
          <w:sz w:val="24"/>
          <w:szCs w:val="24"/>
          <w:lang w:eastAsia="ru-RU"/>
        </w:rPr>
        <w:t xml:space="preserve">tili pentru întreaga societate </w:t>
      </w:r>
      <w:r w:rsidRPr="007D458B">
        <w:rPr>
          <w:rFonts w:ascii="Times New Roman" w:eastAsia="Times New Roman" w:hAnsi="Times New Roman" w:cs="Times New Roman"/>
          <w:sz w:val="24"/>
          <w:szCs w:val="24"/>
          <w:lang w:eastAsia="ru-RU"/>
        </w:rPr>
        <w:t>prin însuşirea şi aplicarea concepţiilor ce f</w:t>
      </w:r>
      <w:r w:rsidR="005F2E8A">
        <w:rPr>
          <w:rFonts w:ascii="Times New Roman" w:eastAsia="Times New Roman" w:hAnsi="Times New Roman" w:cs="Times New Roman"/>
          <w:sz w:val="24"/>
          <w:szCs w:val="24"/>
          <w:lang w:eastAsia="ru-RU"/>
        </w:rPr>
        <w:t>undamentează biologia ca ştiinţă</w:t>
      </w:r>
      <w:r w:rsidRPr="007D458B">
        <w:rPr>
          <w:rFonts w:ascii="Times New Roman" w:eastAsia="Times New Roman" w:hAnsi="Times New Roman" w:cs="Times New Roman"/>
          <w:sz w:val="24"/>
          <w:szCs w:val="24"/>
          <w:lang w:eastAsia="ru-RU"/>
        </w:rPr>
        <w:t xml:space="preserve"> şi va conduce la formarea şi dezvoltarea de competenţe generale.</w:t>
      </w:r>
    </w:p>
    <w:p w:rsidR="007D458B" w:rsidRDefault="007D458B" w:rsidP="005F2E8A">
      <w:pPr>
        <w:spacing w:after="0" w:line="360" w:lineRule="auto"/>
        <w:ind w:firstLine="708"/>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Reieşind din scopul propus, rezultatele preconizate ale cursului decurg din următoarele aspec</w:t>
      </w:r>
      <w:r w:rsidR="005F2E8A">
        <w:rPr>
          <w:rFonts w:ascii="Times New Roman" w:eastAsia="Times New Roman" w:hAnsi="Times New Roman" w:cs="Times New Roman"/>
          <w:sz w:val="24"/>
          <w:szCs w:val="24"/>
          <w:lang w:eastAsia="ru-RU"/>
        </w:rPr>
        <w:t>te, pe care le considerăm ca avâ</w:t>
      </w:r>
      <w:r w:rsidRPr="007D458B">
        <w:rPr>
          <w:rFonts w:ascii="Times New Roman" w:eastAsia="Times New Roman" w:hAnsi="Times New Roman" w:cs="Times New Roman"/>
          <w:sz w:val="24"/>
          <w:szCs w:val="24"/>
          <w:lang w:eastAsia="ru-RU"/>
        </w:rPr>
        <w:t>nd importanţă majoră: însuşirea cunoştinţelor, dezvoltarea anumitor capacităţi, formarea aptitudinilor,</w:t>
      </w:r>
      <w:r w:rsidR="005F2E8A">
        <w:rPr>
          <w:rFonts w:ascii="Times New Roman" w:eastAsia="Times New Roman" w:hAnsi="Times New Roman" w:cs="Times New Roman"/>
          <w:sz w:val="24"/>
          <w:szCs w:val="24"/>
          <w:lang w:eastAsia="ru-RU"/>
        </w:rPr>
        <w:t xml:space="preserve"> aplicabilitate practică, care </w:t>
      </w:r>
      <w:r w:rsidRPr="007D458B">
        <w:rPr>
          <w:rFonts w:ascii="Times New Roman" w:eastAsia="Times New Roman" w:hAnsi="Times New Roman" w:cs="Times New Roman"/>
          <w:sz w:val="24"/>
          <w:szCs w:val="24"/>
          <w:lang w:eastAsia="ru-RU"/>
        </w:rPr>
        <w:t>formează competenţele profesionale.</w:t>
      </w:r>
    </w:p>
    <w:p w:rsidR="00354BE3" w:rsidRDefault="00354BE3" w:rsidP="005F2E8A">
      <w:pPr>
        <w:spacing w:after="0" w:line="360" w:lineRule="auto"/>
        <w:ind w:firstLine="708"/>
        <w:jc w:val="both"/>
        <w:rPr>
          <w:rFonts w:ascii="Times New Roman" w:eastAsia="Times New Roman" w:hAnsi="Times New Roman" w:cs="Times New Roman"/>
          <w:sz w:val="24"/>
          <w:szCs w:val="24"/>
          <w:lang w:eastAsia="ru-RU"/>
        </w:rPr>
      </w:pPr>
    </w:p>
    <w:p w:rsidR="00354BE3" w:rsidRDefault="00354BE3" w:rsidP="005F2E8A">
      <w:pPr>
        <w:spacing w:after="0" w:line="360" w:lineRule="auto"/>
        <w:ind w:firstLine="708"/>
        <w:jc w:val="both"/>
        <w:rPr>
          <w:rFonts w:ascii="Times New Roman" w:eastAsia="Times New Roman" w:hAnsi="Times New Roman" w:cs="Times New Roman"/>
          <w:sz w:val="24"/>
          <w:szCs w:val="24"/>
          <w:lang w:eastAsia="ru-RU"/>
        </w:rPr>
      </w:pPr>
    </w:p>
    <w:p w:rsidR="00354BE3" w:rsidRDefault="00354BE3" w:rsidP="005F2E8A">
      <w:pPr>
        <w:spacing w:after="0" w:line="360" w:lineRule="auto"/>
        <w:ind w:firstLine="708"/>
        <w:jc w:val="both"/>
        <w:rPr>
          <w:rFonts w:ascii="Times New Roman" w:eastAsia="Times New Roman" w:hAnsi="Times New Roman" w:cs="Times New Roman"/>
          <w:sz w:val="24"/>
          <w:szCs w:val="24"/>
          <w:lang w:eastAsia="ru-RU"/>
        </w:rPr>
      </w:pPr>
    </w:p>
    <w:p w:rsidR="00354BE3" w:rsidRPr="007D458B" w:rsidRDefault="00354BE3" w:rsidP="005F2E8A">
      <w:pPr>
        <w:spacing w:after="0" w:line="360" w:lineRule="auto"/>
        <w:ind w:firstLine="708"/>
        <w:jc w:val="both"/>
        <w:rPr>
          <w:rFonts w:ascii="Times New Roman" w:eastAsia="Times New Roman" w:hAnsi="Times New Roman" w:cs="Times New Roman"/>
          <w:sz w:val="24"/>
          <w:szCs w:val="24"/>
          <w:lang w:eastAsia="ru-RU"/>
        </w:rPr>
      </w:pPr>
    </w:p>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p>
    <w:p w:rsidR="007D458B" w:rsidRPr="007D458B" w:rsidRDefault="007D458B" w:rsidP="00354BE3">
      <w:pPr>
        <w:numPr>
          <w:ilvl w:val="0"/>
          <w:numId w:val="1"/>
        </w:numPr>
        <w:spacing w:after="120" w:line="36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lastRenderedPageBreak/>
        <w:t xml:space="preserve">FINALITĂŢI DE STUDII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873"/>
        <w:gridCol w:w="5209"/>
      </w:tblGrid>
      <w:tr w:rsidR="007D458B" w:rsidRPr="007D458B" w:rsidTr="007D458B">
        <w:trPr>
          <w:trHeight w:val="264"/>
        </w:trPr>
        <w:tc>
          <w:tcPr>
            <w:tcW w:w="771" w:type="dxa"/>
          </w:tcPr>
          <w:p w:rsidR="007D458B" w:rsidRPr="007D458B" w:rsidRDefault="007D458B" w:rsidP="007D458B">
            <w:pPr>
              <w:spacing w:after="0" w:line="24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 xml:space="preserve">Cod </w:t>
            </w:r>
          </w:p>
        </w:tc>
        <w:tc>
          <w:tcPr>
            <w:tcW w:w="3873" w:type="dxa"/>
          </w:tcPr>
          <w:p w:rsidR="007D458B" w:rsidRPr="007D458B" w:rsidRDefault="007D458B" w:rsidP="007D458B">
            <w:pPr>
              <w:spacing w:after="0" w:line="240" w:lineRule="auto"/>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Finalităţi de studii din planul de studiu</w:t>
            </w:r>
          </w:p>
        </w:tc>
        <w:tc>
          <w:tcPr>
            <w:tcW w:w="5209" w:type="dxa"/>
          </w:tcPr>
          <w:p w:rsidR="007D458B" w:rsidRPr="007D458B" w:rsidRDefault="007D458B" w:rsidP="007D458B">
            <w:pPr>
              <w:spacing w:after="0" w:line="24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Finalităţi de studii specifice unităţii de curs</w:t>
            </w:r>
          </w:p>
        </w:tc>
      </w:tr>
      <w:tr w:rsidR="007D458B" w:rsidRPr="007D458B" w:rsidTr="007D458B">
        <w:trPr>
          <w:trHeight w:val="264"/>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p>
        </w:tc>
        <w:tc>
          <w:tcPr>
            <w:tcW w:w="3873" w:type="dxa"/>
          </w:tcPr>
          <w:p w:rsidR="007D458B" w:rsidRPr="007D458B" w:rsidRDefault="007D458B" w:rsidP="007D458B">
            <w:pPr>
              <w:spacing w:after="0" w:line="240" w:lineRule="auto"/>
              <w:jc w:val="both"/>
              <w:rPr>
                <w:rFonts w:ascii="Times New Roman" w:eastAsia="Times New Roman" w:hAnsi="Times New Roman" w:cs="Times New Roman"/>
                <w:b/>
                <w:i/>
                <w:sz w:val="24"/>
                <w:szCs w:val="24"/>
                <w:lang w:eastAsia="ru-RU"/>
              </w:rPr>
            </w:pPr>
            <w:r w:rsidRPr="007D458B">
              <w:rPr>
                <w:rFonts w:ascii="Times New Roman" w:eastAsia="Times New Roman" w:hAnsi="Times New Roman" w:cs="Times New Roman"/>
                <w:b/>
                <w:i/>
                <w:sz w:val="24"/>
                <w:szCs w:val="24"/>
                <w:lang w:eastAsia="ru-RU"/>
              </w:rPr>
              <w:t>Cunoştinţe</w:t>
            </w:r>
          </w:p>
        </w:tc>
        <w:tc>
          <w:tcPr>
            <w:tcW w:w="5209"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b/>
                <w:i/>
                <w:sz w:val="24"/>
                <w:szCs w:val="24"/>
                <w:lang w:eastAsia="ru-RU"/>
              </w:rPr>
              <w:t>Cunoştinţe</w:t>
            </w:r>
          </w:p>
        </w:tc>
      </w:tr>
      <w:tr w:rsidR="007D458B" w:rsidRPr="007D458B" w:rsidTr="007D458B">
        <w:trPr>
          <w:trHeight w:val="275"/>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1.1</w:t>
            </w:r>
          </w:p>
        </w:tc>
        <w:tc>
          <w:tcPr>
            <w:tcW w:w="3873"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Cunoaşterea şi aplicarea a cel puţin o limbă străină în studiul şi cercetarea ecologică.</w:t>
            </w:r>
          </w:p>
        </w:tc>
        <w:tc>
          <w:tcPr>
            <w:tcW w:w="5209" w:type="dxa"/>
          </w:tcPr>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 xml:space="preserve">1.1.1 </w:t>
            </w:r>
            <w:r w:rsidRPr="007D458B">
              <w:rPr>
                <w:rFonts w:ascii="Times New Roman" w:eastAsia="Times New Roman" w:hAnsi="Times New Roman" w:cs="Times New Roman"/>
                <w:sz w:val="24"/>
                <w:szCs w:val="24"/>
                <w:lang w:val="en-US" w:eastAsia="ru-RU"/>
              </w:rPr>
              <w:t>Utilizarea terminologiei ecologice în prezentarea şi explicarea informaţiei ecologice.</w:t>
            </w:r>
          </w:p>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D458B" w:rsidRPr="007D458B" w:rsidTr="007D458B">
        <w:trPr>
          <w:trHeight w:val="264"/>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1.2</w:t>
            </w:r>
          </w:p>
        </w:tc>
        <w:tc>
          <w:tcPr>
            <w:tcW w:w="3873"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Cunoaşterea bazelor teoretice şi practice ale ecologiei.</w:t>
            </w:r>
          </w:p>
        </w:tc>
        <w:tc>
          <w:tcPr>
            <w:tcW w:w="5209" w:type="dxa"/>
          </w:tcPr>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1.2.1 Generalizarea cunoştinţelor din ştiinţele ecologice şi cele complementare ecologiei.</w:t>
            </w:r>
          </w:p>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1.2.2 Interpretarea teoriilor ecologice contemporane.</w:t>
            </w:r>
          </w:p>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1.2.3 Studierea şi aprecierea legităţilor, proceselor şi fenomenelor ecologice la nivel local, regional şi mondial.</w:t>
            </w:r>
          </w:p>
        </w:tc>
      </w:tr>
      <w:tr w:rsidR="007D458B" w:rsidRPr="007D458B" w:rsidTr="007D458B">
        <w:trPr>
          <w:trHeight w:val="264"/>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p>
        </w:tc>
        <w:tc>
          <w:tcPr>
            <w:tcW w:w="3873" w:type="dxa"/>
          </w:tcPr>
          <w:p w:rsidR="007D458B" w:rsidRPr="007D458B" w:rsidRDefault="007D458B" w:rsidP="007D458B">
            <w:pPr>
              <w:spacing w:after="0" w:line="240" w:lineRule="auto"/>
              <w:rPr>
                <w:rFonts w:ascii="Times New Roman" w:eastAsia="Times New Roman" w:hAnsi="Times New Roman" w:cs="Times New Roman"/>
                <w:b/>
                <w:i/>
                <w:sz w:val="24"/>
                <w:szCs w:val="20"/>
                <w:lang w:eastAsia="ru-RU"/>
              </w:rPr>
            </w:pPr>
            <w:r w:rsidRPr="007D458B">
              <w:rPr>
                <w:rFonts w:ascii="Times New Roman" w:eastAsia="Times New Roman" w:hAnsi="Times New Roman" w:cs="Times New Roman"/>
                <w:b/>
                <w:i/>
                <w:sz w:val="24"/>
                <w:szCs w:val="20"/>
                <w:lang w:eastAsia="ru-RU"/>
              </w:rPr>
              <w:t>Abilităţi</w:t>
            </w:r>
          </w:p>
        </w:tc>
        <w:tc>
          <w:tcPr>
            <w:tcW w:w="5209"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b/>
                <w:i/>
                <w:sz w:val="24"/>
                <w:szCs w:val="24"/>
                <w:lang w:eastAsia="ru-RU"/>
              </w:rPr>
              <w:t>Abilităţi</w:t>
            </w:r>
          </w:p>
        </w:tc>
      </w:tr>
      <w:tr w:rsidR="007D458B" w:rsidRPr="007D458B" w:rsidTr="007D458B">
        <w:trPr>
          <w:trHeight w:val="275"/>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2.1</w:t>
            </w:r>
          </w:p>
        </w:tc>
        <w:tc>
          <w:tcPr>
            <w:tcW w:w="3873"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Capacitatea de analiză şi sinteză a datelor, proceselor şi fenomenelor ecologice.</w:t>
            </w:r>
          </w:p>
        </w:tc>
        <w:tc>
          <w:tcPr>
            <w:tcW w:w="5209" w:type="dxa"/>
          </w:tcPr>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2.1.1 Observarea şi perceperea componentelor, proceselor şi fenomenelor ecologice şi a relaţiilor dintre ele.</w:t>
            </w:r>
          </w:p>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2.1.2 Identificarea şi argumentarea relaţiilor cauzale dintre componente, procese şi fenomene naturale şi sociale.</w:t>
            </w:r>
          </w:p>
        </w:tc>
      </w:tr>
      <w:tr w:rsidR="007D458B" w:rsidRPr="007D458B" w:rsidTr="007D458B">
        <w:trPr>
          <w:trHeight w:val="264"/>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2.2</w:t>
            </w:r>
          </w:p>
        </w:tc>
        <w:tc>
          <w:tcPr>
            <w:tcW w:w="3873"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Aplicarea cunoştinţelor teoretice în studiul mediului ambiant.</w:t>
            </w:r>
          </w:p>
        </w:tc>
        <w:tc>
          <w:tcPr>
            <w:tcW w:w="5209" w:type="dxa"/>
          </w:tcPr>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2.2.1 Aplicarea metodelor de cercetare în domeniul ecologiei.</w:t>
            </w:r>
          </w:p>
        </w:tc>
      </w:tr>
      <w:tr w:rsidR="007D458B" w:rsidRPr="007D458B" w:rsidTr="007D458B">
        <w:trPr>
          <w:trHeight w:val="264"/>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2.3</w:t>
            </w:r>
          </w:p>
        </w:tc>
        <w:tc>
          <w:tcPr>
            <w:tcW w:w="3873"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Aplicarea tehnologiilor informa-ţionale în domeniul ecologiei.</w:t>
            </w:r>
          </w:p>
        </w:tc>
        <w:tc>
          <w:tcPr>
            <w:tcW w:w="5209" w:type="dxa"/>
          </w:tcPr>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2.3.1 Interpretarea, elaborarea şi utilizarea materialelor grafice şi referitoare la mediul ambiant.</w:t>
            </w:r>
          </w:p>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2.3.2 Accesarea, selectarea şi sistematizarea informaţiilor cu caracter ecologic prin intermediul sistemelor informaţionale de comunicaţii.</w:t>
            </w:r>
          </w:p>
        </w:tc>
      </w:tr>
      <w:tr w:rsidR="007D458B" w:rsidRPr="007D458B" w:rsidTr="007D458B">
        <w:trPr>
          <w:trHeight w:val="264"/>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p>
        </w:tc>
        <w:tc>
          <w:tcPr>
            <w:tcW w:w="3873" w:type="dxa"/>
          </w:tcPr>
          <w:p w:rsidR="007D458B" w:rsidRPr="007D458B" w:rsidRDefault="007D458B" w:rsidP="007D458B">
            <w:pPr>
              <w:spacing w:after="0" w:line="240" w:lineRule="auto"/>
              <w:rPr>
                <w:rFonts w:ascii="Times New Roman" w:eastAsia="Times New Roman" w:hAnsi="Times New Roman" w:cs="Times New Roman"/>
                <w:b/>
                <w:i/>
                <w:sz w:val="24"/>
                <w:szCs w:val="20"/>
                <w:lang w:eastAsia="ru-RU"/>
              </w:rPr>
            </w:pPr>
            <w:r w:rsidRPr="007D458B">
              <w:rPr>
                <w:rFonts w:ascii="Times New Roman" w:eastAsia="Times New Roman" w:hAnsi="Times New Roman" w:cs="Times New Roman"/>
                <w:b/>
                <w:i/>
                <w:sz w:val="24"/>
                <w:szCs w:val="20"/>
                <w:lang w:eastAsia="ru-RU"/>
              </w:rPr>
              <w:t>Competenţe</w:t>
            </w:r>
          </w:p>
        </w:tc>
        <w:tc>
          <w:tcPr>
            <w:tcW w:w="5209" w:type="dxa"/>
          </w:tcPr>
          <w:p w:rsidR="007D458B" w:rsidRPr="007D458B" w:rsidRDefault="007D458B" w:rsidP="007D458B">
            <w:p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b/>
                <w:i/>
                <w:sz w:val="24"/>
                <w:szCs w:val="24"/>
                <w:lang w:eastAsia="ru-RU"/>
              </w:rPr>
              <w:t>Competenţe</w:t>
            </w:r>
          </w:p>
        </w:tc>
      </w:tr>
      <w:tr w:rsidR="007D458B" w:rsidRPr="007D458B" w:rsidTr="007D458B">
        <w:trPr>
          <w:trHeight w:val="275"/>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3.1</w:t>
            </w:r>
          </w:p>
        </w:tc>
        <w:tc>
          <w:tcPr>
            <w:tcW w:w="3873"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Aplicarea strategiilor de muncă eficientă şi responsabilă, de punctualitate, seriozitate şi răspundere personală, pe baza principiilor, normelor şi a valorilor codului de etică profesională.</w:t>
            </w:r>
          </w:p>
        </w:tc>
        <w:tc>
          <w:tcPr>
            <w:tcW w:w="5209" w:type="dxa"/>
          </w:tcPr>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3.1.1 Planificarea şi realizarea unor aplicaţii practice de laborator sau pe teren în domeniul ecologiei.</w:t>
            </w:r>
          </w:p>
          <w:p w:rsidR="007D458B" w:rsidRPr="007D458B" w:rsidRDefault="007D458B" w:rsidP="00661D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c>
      </w:tr>
      <w:tr w:rsidR="007D458B" w:rsidRPr="007D458B" w:rsidTr="007D458B">
        <w:trPr>
          <w:trHeight w:val="275"/>
        </w:trPr>
        <w:tc>
          <w:tcPr>
            <w:tcW w:w="771"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3.2</w:t>
            </w:r>
          </w:p>
        </w:tc>
        <w:tc>
          <w:tcPr>
            <w:tcW w:w="3873" w:type="dxa"/>
          </w:tcPr>
          <w:p w:rsidR="007D458B" w:rsidRPr="007D458B" w:rsidRDefault="007D458B" w:rsidP="007D458B">
            <w:pPr>
              <w:spacing w:after="0" w:line="240" w:lineRule="auto"/>
              <w:jc w:val="both"/>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Identificarea problemelor din domeniul mediului ambiant şi propunerea soluţiilor de rezolvare.</w:t>
            </w:r>
          </w:p>
        </w:tc>
        <w:tc>
          <w:tcPr>
            <w:tcW w:w="5209" w:type="dxa"/>
          </w:tcPr>
          <w:p w:rsidR="007D458B" w:rsidRPr="007D458B" w:rsidRDefault="007D458B" w:rsidP="007D45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3.2.1 Evaluarea corectă a situaţiilor-problemă din mediul ambiant şi propunerea unor soluţii de rezolvare.</w:t>
            </w:r>
          </w:p>
        </w:tc>
      </w:tr>
    </w:tbl>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p>
    <w:p w:rsidR="007D458B" w:rsidRPr="007D458B" w:rsidRDefault="007D458B" w:rsidP="007D458B">
      <w:pPr>
        <w:numPr>
          <w:ilvl w:val="0"/>
          <w:numId w:val="1"/>
        </w:numPr>
        <w:spacing w:after="120" w:line="360" w:lineRule="auto"/>
        <w:ind w:left="765"/>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ADMINISTRAREA UNITĂŢII DE CURS</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083"/>
        <w:gridCol w:w="948"/>
        <w:gridCol w:w="850"/>
        <w:gridCol w:w="992"/>
        <w:gridCol w:w="1134"/>
        <w:gridCol w:w="567"/>
        <w:gridCol w:w="993"/>
        <w:gridCol w:w="1711"/>
      </w:tblGrid>
      <w:tr w:rsidR="007D458B" w:rsidRPr="007D458B" w:rsidTr="007D458B">
        <w:trPr>
          <w:trHeight w:val="514"/>
        </w:trPr>
        <w:tc>
          <w:tcPr>
            <w:tcW w:w="1905" w:type="dxa"/>
            <w:vMerge w:val="restart"/>
            <w:vAlign w:val="center"/>
          </w:tcPr>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Codul modulului /</w:t>
            </w:r>
          </w:p>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cursului în</w:t>
            </w:r>
          </w:p>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Planul de învăţământ</w:t>
            </w:r>
          </w:p>
        </w:tc>
        <w:tc>
          <w:tcPr>
            <w:tcW w:w="1083" w:type="dxa"/>
            <w:vMerge w:val="restart"/>
            <w:vAlign w:val="center"/>
          </w:tcPr>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Forma de învăţămînt</w:t>
            </w:r>
          </w:p>
        </w:tc>
        <w:tc>
          <w:tcPr>
            <w:tcW w:w="948" w:type="dxa"/>
            <w:vMerge w:val="restart"/>
            <w:vAlign w:val="center"/>
          </w:tcPr>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Anul de studii</w:t>
            </w:r>
          </w:p>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p>
        </w:tc>
        <w:tc>
          <w:tcPr>
            <w:tcW w:w="850" w:type="dxa"/>
            <w:vMerge w:val="restart"/>
            <w:vAlign w:val="center"/>
          </w:tcPr>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semestrul</w:t>
            </w:r>
          </w:p>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p>
        </w:tc>
        <w:tc>
          <w:tcPr>
            <w:tcW w:w="2126" w:type="dxa"/>
            <w:gridSpan w:val="2"/>
            <w:vAlign w:val="center"/>
          </w:tcPr>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Numărul de ore</w:t>
            </w:r>
          </w:p>
        </w:tc>
        <w:tc>
          <w:tcPr>
            <w:tcW w:w="1560" w:type="dxa"/>
            <w:gridSpan w:val="2"/>
            <w:vAlign w:val="center"/>
          </w:tcPr>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Evaluarea</w:t>
            </w:r>
          </w:p>
        </w:tc>
        <w:tc>
          <w:tcPr>
            <w:tcW w:w="1711" w:type="dxa"/>
            <w:vMerge w:val="restart"/>
            <w:vAlign w:val="center"/>
          </w:tcPr>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Responsabil</w:t>
            </w:r>
          </w:p>
          <w:p w:rsidR="007D458B" w:rsidRPr="007D458B" w:rsidRDefault="007D458B" w:rsidP="007D458B">
            <w:pPr>
              <w:keepNext/>
              <w:spacing w:after="0" w:line="240" w:lineRule="auto"/>
              <w:jc w:val="center"/>
              <w:outlineLvl w:val="1"/>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de unitatea de curs</w:t>
            </w:r>
          </w:p>
          <w:p w:rsidR="007D458B" w:rsidRPr="007D458B" w:rsidRDefault="007D458B" w:rsidP="007D458B">
            <w:pPr>
              <w:spacing w:after="0" w:line="240" w:lineRule="auto"/>
              <w:jc w:val="center"/>
              <w:rPr>
                <w:rFonts w:ascii="Times New Roman" w:eastAsia="Times New Roman" w:hAnsi="Times New Roman" w:cs="Times New Roman"/>
                <w:sz w:val="20"/>
                <w:szCs w:val="20"/>
                <w:lang w:eastAsia="ru-RU"/>
              </w:rPr>
            </w:pPr>
          </w:p>
        </w:tc>
      </w:tr>
      <w:tr w:rsidR="00DB682E" w:rsidRPr="007D458B" w:rsidTr="00DB682E">
        <w:trPr>
          <w:trHeight w:val="495"/>
        </w:trPr>
        <w:tc>
          <w:tcPr>
            <w:tcW w:w="1905" w:type="dxa"/>
            <w:vMerge/>
            <w:vAlign w:val="center"/>
          </w:tcPr>
          <w:p w:rsidR="00DB682E" w:rsidRPr="007D458B" w:rsidRDefault="00DB682E" w:rsidP="007D458B">
            <w:pPr>
              <w:spacing w:after="0" w:line="240" w:lineRule="auto"/>
              <w:ind w:right="-88"/>
              <w:jc w:val="center"/>
              <w:rPr>
                <w:rFonts w:ascii="Times New Roman" w:eastAsia="Times New Roman" w:hAnsi="Times New Roman" w:cs="Times New Roman"/>
                <w:sz w:val="24"/>
                <w:szCs w:val="24"/>
                <w:lang w:eastAsia="ru-RU"/>
              </w:rPr>
            </w:pPr>
          </w:p>
        </w:tc>
        <w:tc>
          <w:tcPr>
            <w:tcW w:w="1083" w:type="dxa"/>
            <w:vMerge/>
            <w:vAlign w:val="center"/>
          </w:tcPr>
          <w:p w:rsidR="00DB682E" w:rsidRPr="007D458B" w:rsidRDefault="00DB682E" w:rsidP="007D458B">
            <w:pPr>
              <w:spacing w:after="0" w:line="240" w:lineRule="auto"/>
              <w:ind w:right="-88"/>
              <w:jc w:val="center"/>
              <w:rPr>
                <w:rFonts w:ascii="Times New Roman" w:eastAsia="Times New Roman" w:hAnsi="Times New Roman" w:cs="Times New Roman"/>
                <w:sz w:val="24"/>
                <w:szCs w:val="24"/>
                <w:lang w:eastAsia="ru-RU"/>
              </w:rPr>
            </w:pPr>
          </w:p>
        </w:tc>
        <w:tc>
          <w:tcPr>
            <w:tcW w:w="948" w:type="dxa"/>
            <w:vMerge/>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p>
        </w:tc>
        <w:tc>
          <w:tcPr>
            <w:tcW w:w="850" w:type="dxa"/>
            <w:vMerge/>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DB682E" w:rsidRPr="007D458B" w:rsidRDefault="00DB682E" w:rsidP="00DB682E">
            <w:pPr>
              <w:spacing w:after="0" w:line="240" w:lineRule="auto"/>
              <w:jc w:val="center"/>
              <w:rPr>
                <w:rFonts w:ascii="Times New Roman" w:eastAsia="Times New Roman" w:hAnsi="Times New Roman" w:cs="Times New Roman"/>
                <w:sz w:val="24"/>
                <w:szCs w:val="24"/>
                <w:lang w:eastAsia="ru-RU"/>
              </w:rPr>
            </w:pPr>
            <w:r w:rsidRPr="00DB682E">
              <w:rPr>
                <w:rFonts w:ascii="Times New Roman" w:eastAsia="Times New Roman" w:hAnsi="Times New Roman" w:cs="Times New Roman"/>
                <w:sz w:val="20"/>
                <w:szCs w:val="24"/>
                <w:lang w:eastAsia="ru-RU"/>
              </w:rPr>
              <w:t>Contact direct</w:t>
            </w:r>
          </w:p>
        </w:tc>
        <w:tc>
          <w:tcPr>
            <w:tcW w:w="1134" w:type="dxa"/>
            <w:vAlign w:val="center"/>
          </w:tcPr>
          <w:p w:rsidR="00DB682E" w:rsidRPr="007D458B" w:rsidRDefault="00DB682E" w:rsidP="007D4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Lucru </w:t>
            </w:r>
            <w:r w:rsidRPr="007D458B">
              <w:rPr>
                <w:rFonts w:ascii="Times New Roman" w:eastAsia="Times New Roman" w:hAnsi="Times New Roman" w:cs="Times New Roman"/>
                <w:sz w:val="20"/>
                <w:szCs w:val="20"/>
                <w:lang w:eastAsia="ru-RU"/>
              </w:rPr>
              <w:t>individual</w:t>
            </w:r>
          </w:p>
        </w:tc>
        <w:tc>
          <w:tcPr>
            <w:tcW w:w="567" w:type="dxa"/>
            <w:vAlign w:val="center"/>
          </w:tcPr>
          <w:p w:rsidR="00DB682E" w:rsidRPr="007D458B" w:rsidRDefault="00DB682E"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Nr. de credite</w:t>
            </w:r>
          </w:p>
        </w:tc>
        <w:tc>
          <w:tcPr>
            <w:tcW w:w="993" w:type="dxa"/>
            <w:vAlign w:val="center"/>
          </w:tcPr>
          <w:p w:rsidR="00DB682E" w:rsidRPr="007D458B" w:rsidRDefault="00DB682E"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Forma de evaluare</w:t>
            </w:r>
          </w:p>
        </w:tc>
        <w:tc>
          <w:tcPr>
            <w:tcW w:w="1711" w:type="dxa"/>
            <w:vMerge/>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p>
        </w:tc>
      </w:tr>
      <w:tr w:rsidR="00DB682E" w:rsidRPr="007D458B" w:rsidTr="00DB682E">
        <w:trPr>
          <w:trHeight w:val="315"/>
        </w:trPr>
        <w:tc>
          <w:tcPr>
            <w:tcW w:w="1905" w:type="dxa"/>
            <w:vAlign w:val="center"/>
          </w:tcPr>
          <w:p w:rsidR="00DB682E" w:rsidRPr="007D458B" w:rsidRDefault="00DB682E" w:rsidP="007D458B">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P.A.02</w:t>
            </w:r>
          </w:p>
        </w:tc>
        <w:tc>
          <w:tcPr>
            <w:tcW w:w="1083" w:type="dxa"/>
            <w:vAlign w:val="center"/>
          </w:tcPr>
          <w:p w:rsidR="00DB682E" w:rsidRPr="007D458B" w:rsidRDefault="00DB682E"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Frecvenţă la zi</w:t>
            </w:r>
          </w:p>
        </w:tc>
        <w:tc>
          <w:tcPr>
            <w:tcW w:w="948"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p>
        </w:tc>
        <w:tc>
          <w:tcPr>
            <w:tcW w:w="850"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w:t>
            </w:r>
          </w:p>
        </w:tc>
        <w:tc>
          <w:tcPr>
            <w:tcW w:w="992" w:type="dxa"/>
            <w:vAlign w:val="center"/>
          </w:tcPr>
          <w:p w:rsidR="00DB682E" w:rsidRPr="007D458B" w:rsidRDefault="00DB682E" w:rsidP="00DB68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567"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vAlign w:val="center"/>
          </w:tcPr>
          <w:p w:rsidR="00DB682E" w:rsidRPr="007D458B" w:rsidRDefault="00DB682E"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Ex</w:t>
            </w:r>
          </w:p>
        </w:tc>
        <w:tc>
          <w:tcPr>
            <w:tcW w:w="1711" w:type="dxa"/>
            <w:vMerge w:val="restart"/>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Cs w:val="24"/>
                <w:lang w:eastAsia="ru-RU"/>
              </w:rPr>
              <w:t>CRIVOI Aurelia, dr. hab., prof. univ.</w:t>
            </w:r>
          </w:p>
        </w:tc>
      </w:tr>
      <w:tr w:rsidR="00DB682E" w:rsidRPr="007D458B" w:rsidTr="00DB682E">
        <w:trPr>
          <w:trHeight w:val="150"/>
        </w:trPr>
        <w:tc>
          <w:tcPr>
            <w:tcW w:w="1905" w:type="dxa"/>
            <w:vAlign w:val="center"/>
          </w:tcPr>
          <w:p w:rsidR="00DB682E" w:rsidRPr="007D458B" w:rsidRDefault="00DB682E" w:rsidP="007D458B">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P.A.02</w:t>
            </w:r>
          </w:p>
        </w:tc>
        <w:tc>
          <w:tcPr>
            <w:tcW w:w="1083" w:type="dxa"/>
            <w:vAlign w:val="center"/>
          </w:tcPr>
          <w:p w:rsidR="00DB682E" w:rsidRPr="007D458B" w:rsidRDefault="00DB682E"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Frecvenţă redusă</w:t>
            </w:r>
          </w:p>
        </w:tc>
        <w:tc>
          <w:tcPr>
            <w:tcW w:w="948"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p>
        </w:tc>
        <w:tc>
          <w:tcPr>
            <w:tcW w:w="850"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w:t>
            </w:r>
          </w:p>
        </w:tc>
        <w:tc>
          <w:tcPr>
            <w:tcW w:w="992"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567" w:type="dxa"/>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vAlign w:val="center"/>
          </w:tcPr>
          <w:p w:rsidR="00DB682E" w:rsidRPr="007D458B" w:rsidRDefault="00DB682E" w:rsidP="007D458B">
            <w:pPr>
              <w:spacing w:after="0" w:line="240" w:lineRule="auto"/>
              <w:jc w:val="center"/>
              <w:rPr>
                <w:rFonts w:ascii="Times New Roman" w:eastAsia="Times New Roman" w:hAnsi="Times New Roman" w:cs="Times New Roman"/>
                <w:sz w:val="20"/>
                <w:szCs w:val="20"/>
                <w:lang w:eastAsia="ru-RU"/>
              </w:rPr>
            </w:pPr>
            <w:r w:rsidRPr="007D458B">
              <w:rPr>
                <w:rFonts w:ascii="Times New Roman" w:eastAsia="Times New Roman" w:hAnsi="Times New Roman" w:cs="Times New Roman"/>
                <w:sz w:val="20"/>
                <w:szCs w:val="20"/>
                <w:lang w:eastAsia="ru-RU"/>
              </w:rPr>
              <w:t>Ex</w:t>
            </w:r>
          </w:p>
        </w:tc>
        <w:tc>
          <w:tcPr>
            <w:tcW w:w="1711" w:type="dxa"/>
            <w:vMerge/>
            <w:vAlign w:val="center"/>
          </w:tcPr>
          <w:p w:rsidR="00DB682E" w:rsidRPr="007D458B" w:rsidRDefault="00DB682E" w:rsidP="007D458B">
            <w:pPr>
              <w:spacing w:after="0" w:line="240" w:lineRule="auto"/>
              <w:jc w:val="center"/>
              <w:rPr>
                <w:rFonts w:ascii="Times New Roman" w:eastAsia="Times New Roman" w:hAnsi="Times New Roman" w:cs="Times New Roman"/>
                <w:sz w:val="24"/>
                <w:szCs w:val="24"/>
                <w:lang w:eastAsia="ru-RU"/>
              </w:rPr>
            </w:pPr>
          </w:p>
        </w:tc>
      </w:tr>
    </w:tbl>
    <w:p w:rsidR="007D458B" w:rsidRPr="007D458B" w:rsidRDefault="007D458B" w:rsidP="007D458B">
      <w:pPr>
        <w:spacing w:after="0" w:line="360" w:lineRule="auto"/>
        <w:rPr>
          <w:rFonts w:ascii="Times New Roman" w:eastAsia="Times New Roman" w:hAnsi="Times New Roman" w:cs="Times New Roman"/>
          <w:b/>
          <w:sz w:val="24"/>
          <w:szCs w:val="24"/>
          <w:lang w:eastAsia="ru-RU"/>
        </w:rPr>
      </w:pPr>
    </w:p>
    <w:p w:rsidR="007D458B" w:rsidRPr="007D458B" w:rsidRDefault="007D458B" w:rsidP="007D458B">
      <w:pPr>
        <w:spacing w:after="0" w:line="240" w:lineRule="auto"/>
        <w:jc w:val="both"/>
        <w:rPr>
          <w:rFonts w:ascii="Times New Roman" w:eastAsia="Times New Roman" w:hAnsi="Times New Roman" w:cs="Times New Roman"/>
          <w:color w:val="000000"/>
          <w:sz w:val="24"/>
          <w:szCs w:val="24"/>
          <w:lang w:eastAsia="ru-RU"/>
        </w:rPr>
      </w:pPr>
      <w:r w:rsidRPr="007D458B">
        <w:rPr>
          <w:rFonts w:ascii="Times New Roman" w:eastAsia="Times New Roman" w:hAnsi="Times New Roman" w:cs="Times New Roman"/>
          <w:b/>
          <w:sz w:val="24"/>
          <w:szCs w:val="24"/>
          <w:lang w:eastAsia="ru-RU"/>
        </w:rPr>
        <w:lastRenderedPageBreak/>
        <w:t xml:space="preserve">Metode de predare şi învăţare: </w:t>
      </w:r>
      <w:r w:rsidRPr="007D458B">
        <w:rPr>
          <w:rFonts w:ascii="Times New Roman" w:eastAsia="Times New Roman" w:hAnsi="Times New Roman" w:cs="Times New Roman"/>
          <w:color w:val="000000"/>
          <w:sz w:val="24"/>
          <w:szCs w:val="24"/>
          <w:lang w:eastAsia="ru-RU"/>
        </w:rPr>
        <w:t>expunerea didactică; conversaţia; metoda demonstraţiei, lucrul cu manuale şi sursele bibliografice; activitate în echipă, simularea de caz/situaţie, brainstorming, studiul de caz, cercetare aplicată în grup şi individuală, lectura textelor de specialitate dirijată, întocmirea de referate la teme, studiu de caz.</w:t>
      </w:r>
    </w:p>
    <w:p w:rsidR="007D458B" w:rsidRPr="007D458B" w:rsidRDefault="007D458B" w:rsidP="007D458B">
      <w:pPr>
        <w:spacing w:after="0" w:line="240" w:lineRule="auto"/>
        <w:jc w:val="both"/>
        <w:rPr>
          <w:rFonts w:ascii="Times New Roman" w:eastAsia="Times New Roman" w:hAnsi="Times New Roman" w:cs="Times New Roman"/>
          <w:color w:val="000000"/>
          <w:sz w:val="24"/>
          <w:szCs w:val="24"/>
          <w:lang w:eastAsia="ru-RU"/>
        </w:rPr>
      </w:pPr>
    </w:p>
    <w:p w:rsidR="007D458B" w:rsidRPr="007D458B" w:rsidRDefault="007D458B" w:rsidP="007D458B">
      <w:pPr>
        <w:spacing w:after="0" w:line="240" w:lineRule="auto"/>
        <w:jc w:val="both"/>
        <w:rPr>
          <w:rFonts w:ascii="Times New Roman" w:eastAsia="Times New Roman" w:hAnsi="Times New Roman" w:cs="Times New Roman"/>
          <w:color w:val="000000"/>
          <w:sz w:val="24"/>
          <w:szCs w:val="24"/>
          <w:lang w:eastAsia="ru-RU"/>
        </w:rPr>
      </w:pPr>
    </w:p>
    <w:p w:rsidR="007D458B" w:rsidRPr="007D458B" w:rsidRDefault="007D458B" w:rsidP="007D458B">
      <w:pPr>
        <w:numPr>
          <w:ilvl w:val="0"/>
          <w:numId w:val="1"/>
        </w:numPr>
        <w:spacing w:after="0" w:line="36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STRUCTURA UNITĂŢII DE CURS</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6444"/>
        <w:gridCol w:w="2693"/>
      </w:tblGrid>
      <w:tr w:rsidR="00085009" w:rsidRPr="007D458B" w:rsidTr="00872AAC">
        <w:trPr>
          <w:trHeight w:val="580"/>
        </w:trPr>
        <w:tc>
          <w:tcPr>
            <w:tcW w:w="1069" w:type="dxa"/>
            <w:tcBorders>
              <w:bottom w:val="single" w:sz="4" w:space="0" w:color="auto"/>
            </w:tcBorders>
            <w:shd w:val="clear" w:color="auto" w:fill="auto"/>
          </w:tcPr>
          <w:p w:rsidR="00085009" w:rsidRPr="007D458B" w:rsidRDefault="00085009" w:rsidP="007D458B">
            <w:pPr>
              <w:spacing w:after="0" w:line="240" w:lineRule="auto"/>
              <w:ind w:right="-108"/>
              <w:jc w:val="both"/>
              <w:rPr>
                <w:rFonts w:ascii="Times New Roman" w:eastAsia="Times New Roman" w:hAnsi="Times New Roman" w:cs="Times New Roman"/>
                <w:b/>
                <w:bCs/>
                <w:sz w:val="20"/>
                <w:szCs w:val="20"/>
                <w:lang w:eastAsia="ru-RU"/>
              </w:rPr>
            </w:pPr>
            <w:r w:rsidRPr="007D458B">
              <w:rPr>
                <w:rFonts w:ascii="Times New Roman" w:eastAsia="Times New Roman" w:hAnsi="Times New Roman" w:cs="Times New Roman"/>
                <w:b/>
                <w:bCs/>
                <w:sz w:val="20"/>
                <w:szCs w:val="20"/>
                <w:lang w:eastAsia="ru-RU"/>
              </w:rPr>
              <w:t>Repartizarea orelor</w:t>
            </w:r>
          </w:p>
        </w:tc>
        <w:tc>
          <w:tcPr>
            <w:tcW w:w="6444" w:type="dxa"/>
            <w:tcBorders>
              <w:bottom w:val="single" w:sz="4" w:space="0" w:color="auto"/>
            </w:tcBorders>
          </w:tcPr>
          <w:p w:rsidR="00085009" w:rsidRPr="007D458B" w:rsidRDefault="00085009" w:rsidP="007D458B">
            <w:pPr>
              <w:spacing w:after="0" w:line="240" w:lineRule="auto"/>
              <w:jc w:val="center"/>
              <w:rPr>
                <w:rFonts w:ascii="Times New Roman" w:eastAsia="Times New Roman" w:hAnsi="Times New Roman" w:cs="Times New Roman"/>
                <w:b/>
                <w:bCs/>
                <w:sz w:val="24"/>
                <w:szCs w:val="24"/>
                <w:lang w:eastAsia="ru-RU"/>
              </w:rPr>
            </w:pPr>
          </w:p>
          <w:p w:rsidR="00085009" w:rsidRPr="007D458B" w:rsidRDefault="00085009" w:rsidP="007D458B">
            <w:pPr>
              <w:spacing w:after="0" w:line="240" w:lineRule="auto"/>
              <w:jc w:val="center"/>
              <w:rPr>
                <w:rFonts w:ascii="Times New Roman" w:eastAsia="Times New Roman" w:hAnsi="Times New Roman" w:cs="Times New Roman"/>
                <w:b/>
                <w:bCs/>
                <w:sz w:val="24"/>
                <w:szCs w:val="24"/>
                <w:lang w:eastAsia="ru-RU"/>
              </w:rPr>
            </w:pPr>
            <w:r w:rsidRPr="007D458B">
              <w:rPr>
                <w:rFonts w:ascii="Times New Roman" w:eastAsia="Times New Roman" w:hAnsi="Times New Roman" w:cs="Times New Roman"/>
                <w:b/>
                <w:bCs/>
                <w:sz w:val="24"/>
                <w:szCs w:val="24"/>
                <w:lang w:eastAsia="ru-RU"/>
              </w:rPr>
              <w:t>Conţinuturi</w:t>
            </w:r>
          </w:p>
        </w:tc>
        <w:tc>
          <w:tcPr>
            <w:tcW w:w="2693" w:type="dxa"/>
            <w:tcBorders>
              <w:bottom w:val="single" w:sz="4" w:space="0" w:color="auto"/>
            </w:tcBorders>
            <w:shd w:val="clear" w:color="auto" w:fill="auto"/>
            <w:vAlign w:val="center"/>
          </w:tcPr>
          <w:p w:rsidR="00085009" w:rsidRPr="007D458B" w:rsidRDefault="00085009" w:rsidP="007D458B">
            <w:pPr>
              <w:spacing w:after="0" w:line="240" w:lineRule="auto"/>
              <w:jc w:val="center"/>
              <w:rPr>
                <w:rFonts w:ascii="Times New Roman" w:eastAsia="Times New Roman" w:hAnsi="Times New Roman" w:cs="Times New Roman"/>
                <w:b/>
                <w:bCs/>
                <w:sz w:val="20"/>
                <w:szCs w:val="20"/>
                <w:lang w:eastAsia="ru-RU"/>
              </w:rPr>
            </w:pPr>
            <w:r w:rsidRPr="007D458B">
              <w:rPr>
                <w:rFonts w:ascii="Times New Roman" w:eastAsia="Times New Roman" w:hAnsi="Times New Roman" w:cs="Times New Roman"/>
                <w:b/>
                <w:bCs/>
                <w:sz w:val="20"/>
                <w:szCs w:val="20"/>
                <w:lang w:eastAsia="ru-RU"/>
              </w:rPr>
              <w:t>Sarcini în grup / individuale</w:t>
            </w:r>
          </w:p>
        </w:tc>
      </w:tr>
      <w:tr w:rsidR="00085009" w:rsidRPr="007D458B" w:rsidTr="007D458B">
        <w:trPr>
          <w:trHeight w:val="544"/>
        </w:trPr>
        <w:tc>
          <w:tcPr>
            <w:tcW w:w="1069" w:type="dxa"/>
            <w:shd w:val="clear" w:color="auto" w:fill="auto"/>
          </w:tcPr>
          <w:p w:rsidR="00085009" w:rsidRDefault="00872AAC" w:rsidP="00872AAC">
            <w:pPr>
              <w:spacing w:after="0" w:line="240" w:lineRule="auto"/>
              <w:ind w:right="-108"/>
              <w:jc w:val="center"/>
              <w:rPr>
                <w:rFonts w:ascii="Times New Roman" w:eastAsia="Times New Roman" w:hAnsi="Times New Roman" w:cs="Times New Roman"/>
                <w:b/>
                <w:bCs/>
                <w:lang w:eastAsia="ru-RU"/>
              </w:rPr>
            </w:pPr>
            <w:r w:rsidRPr="00872AAC">
              <w:rPr>
                <w:rFonts w:ascii="Times New Roman" w:eastAsia="Times New Roman" w:hAnsi="Times New Roman" w:cs="Times New Roman"/>
                <w:b/>
                <w:bCs/>
                <w:lang w:eastAsia="ru-RU"/>
              </w:rPr>
              <w:t>3</w:t>
            </w:r>
          </w:p>
          <w:p w:rsidR="00872AAC" w:rsidRPr="00872AAC" w:rsidRDefault="00872AAC" w:rsidP="00872AAC">
            <w:pPr>
              <w:spacing w:after="0" w:line="240" w:lineRule="auto"/>
              <w:ind w:right="-108"/>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085009" w:rsidRPr="00354BE3" w:rsidRDefault="00085009" w:rsidP="00354BE3">
            <w:pPr>
              <w:spacing w:after="0" w:line="240" w:lineRule="auto"/>
              <w:jc w:val="both"/>
              <w:rPr>
                <w:rFonts w:ascii="Times New Roman" w:eastAsia="Times New Roman" w:hAnsi="Times New Roman" w:cs="Times New Roman"/>
                <w:b/>
                <w:szCs w:val="20"/>
                <w:lang w:eastAsia="ru-RU"/>
              </w:rPr>
            </w:pPr>
            <w:r w:rsidRPr="00354BE3">
              <w:rPr>
                <w:rFonts w:ascii="Times New Roman" w:eastAsia="Times New Roman" w:hAnsi="Times New Roman" w:cs="Times New Roman"/>
                <w:b/>
                <w:sz w:val="24"/>
                <w:szCs w:val="20"/>
                <w:lang w:eastAsia="ru-RU"/>
              </w:rPr>
              <w:t>1</w:t>
            </w:r>
            <w:r w:rsidRPr="00354BE3">
              <w:rPr>
                <w:rFonts w:ascii="Times New Roman" w:eastAsia="Times New Roman" w:hAnsi="Times New Roman" w:cs="Times New Roman"/>
                <w:b/>
                <w:szCs w:val="20"/>
                <w:lang w:eastAsia="ru-RU"/>
              </w:rPr>
              <w:t>. Introducere. Interdependenţa şi interacţiunile dintre societate şi mediu, schimbările lor în funcţie de dezvoltare.</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Interdependenţa şi interacţiunile dintre societate şi mediu.</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Complexul real: societate – cultură – personalitate.</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Omul ca fiinţă organizatorică, conştientă, raţională, activă, inventivă, creatoare.</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Noţiunea de ecosistem.</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Raportul dintre viaţă şi mediu.</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Omul ca fiinţa umană.</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Influenţa factorilor abiotici, biotici, sociali, culturali.</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szCs w:val="20"/>
                <w:lang w:eastAsia="ru-RU"/>
              </w:rPr>
            </w:pPr>
            <w:r w:rsidRPr="00354BE3">
              <w:rPr>
                <w:rFonts w:ascii="Times New Roman" w:eastAsia="Times New Roman" w:hAnsi="Times New Roman" w:cs="Times New Roman"/>
                <w:szCs w:val="20"/>
                <w:lang w:eastAsia="ru-RU"/>
              </w:rPr>
              <w:t>Societatea, ecosistemul, biotopul.</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iCs/>
                <w:szCs w:val="20"/>
                <w:lang w:eastAsia="ru-RU"/>
              </w:rPr>
            </w:pPr>
            <w:r w:rsidRPr="00354BE3">
              <w:rPr>
                <w:rFonts w:ascii="Times New Roman" w:eastAsia="Times New Roman" w:hAnsi="Times New Roman" w:cs="Times New Roman"/>
                <w:szCs w:val="20"/>
                <w:lang w:eastAsia="ru-RU"/>
              </w:rPr>
              <w:t>Mediul biotic, abiotic.</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iCs/>
                <w:szCs w:val="20"/>
                <w:lang w:eastAsia="ru-RU"/>
              </w:rPr>
            </w:pPr>
            <w:r w:rsidRPr="00354BE3">
              <w:rPr>
                <w:rFonts w:ascii="Times New Roman" w:eastAsia="Times New Roman" w:hAnsi="Times New Roman" w:cs="Times New Roman"/>
                <w:szCs w:val="20"/>
                <w:lang w:eastAsia="ru-RU"/>
              </w:rPr>
              <w:t>Ocrotirea omului.</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iCs/>
                <w:szCs w:val="20"/>
                <w:lang w:eastAsia="ru-RU"/>
              </w:rPr>
            </w:pPr>
            <w:r w:rsidRPr="00354BE3">
              <w:rPr>
                <w:rFonts w:ascii="Times New Roman" w:eastAsia="Times New Roman" w:hAnsi="Times New Roman" w:cs="Times New Roman"/>
                <w:szCs w:val="20"/>
                <w:lang w:eastAsia="ru-RU"/>
              </w:rPr>
              <w:t>Munca şi alimentaţia.</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iCs/>
                <w:szCs w:val="20"/>
                <w:lang w:eastAsia="ru-RU"/>
              </w:rPr>
            </w:pPr>
            <w:r w:rsidRPr="00354BE3">
              <w:rPr>
                <w:rFonts w:ascii="Times New Roman" w:eastAsia="Times New Roman" w:hAnsi="Times New Roman" w:cs="Times New Roman"/>
                <w:szCs w:val="20"/>
                <w:lang w:eastAsia="ru-RU"/>
              </w:rPr>
              <w:t>Calamităţi imprevezibile.</w:t>
            </w:r>
          </w:p>
          <w:p w:rsidR="00085009" w:rsidRPr="00354BE3" w:rsidRDefault="00085009" w:rsidP="00354BE3">
            <w:pPr>
              <w:numPr>
                <w:ilvl w:val="0"/>
                <w:numId w:val="17"/>
              </w:numPr>
              <w:spacing w:after="0" w:line="240" w:lineRule="auto"/>
              <w:jc w:val="both"/>
              <w:rPr>
                <w:rFonts w:ascii="Times New Roman" w:eastAsia="Times New Roman" w:hAnsi="Times New Roman" w:cs="Times New Roman"/>
                <w:iCs/>
                <w:sz w:val="24"/>
                <w:szCs w:val="20"/>
                <w:lang w:eastAsia="ru-RU"/>
              </w:rPr>
            </w:pPr>
            <w:r w:rsidRPr="00354BE3">
              <w:rPr>
                <w:rFonts w:ascii="Times New Roman" w:eastAsia="Times New Roman" w:hAnsi="Times New Roman" w:cs="Times New Roman"/>
                <w:szCs w:val="20"/>
                <w:lang w:eastAsia="ru-RU"/>
              </w:rPr>
              <w:t>Patologiile epidemice şi de nutriţie.</w:t>
            </w:r>
          </w:p>
        </w:tc>
        <w:tc>
          <w:tcPr>
            <w:tcW w:w="2693" w:type="dxa"/>
            <w:shd w:val="clear" w:color="auto" w:fill="auto"/>
          </w:tcPr>
          <w:p w:rsidR="00085009" w:rsidRPr="00354BE3" w:rsidRDefault="00085009" w:rsidP="00354BE3">
            <w:pPr>
              <w:tabs>
                <w:tab w:val="left" w:pos="1810"/>
              </w:tabs>
              <w:spacing w:after="0" w:line="240" w:lineRule="auto"/>
              <w:jc w:val="both"/>
              <w:rPr>
                <w:rFonts w:ascii="Times New Roman" w:eastAsia="Times New Roman" w:hAnsi="Times New Roman" w:cs="Times New Roman"/>
                <w:szCs w:val="16"/>
                <w:lang w:eastAsia="ru-RU"/>
              </w:rPr>
            </w:pPr>
            <w:r w:rsidRPr="00354BE3">
              <w:rPr>
                <w:rFonts w:ascii="Times New Roman" w:eastAsia="Times New Roman" w:hAnsi="Times New Roman" w:cs="Times New Roman"/>
                <w:szCs w:val="16"/>
                <w:lang w:eastAsia="ru-RU"/>
              </w:rPr>
              <w:t>- să determine inter-dependenţa şi interacţiunile dintre societate şi mediu;</w:t>
            </w:r>
          </w:p>
          <w:p w:rsidR="00085009" w:rsidRPr="00354BE3" w:rsidRDefault="00085009" w:rsidP="00354BE3">
            <w:pPr>
              <w:tabs>
                <w:tab w:val="left" w:pos="1810"/>
              </w:tabs>
              <w:spacing w:after="0" w:line="240" w:lineRule="auto"/>
              <w:jc w:val="both"/>
              <w:rPr>
                <w:rFonts w:ascii="Times New Roman" w:eastAsia="Times New Roman" w:hAnsi="Times New Roman" w:cs="Times New Roman"/>
                <w:szCs w:val="16"/>
                <w:lang w:eastAsia="ru-RU"/>
              </w:rPr>
            </w:pPr>
            <w:r w:rsidRPr="00354BE3">
              <w:rPr>
                <w:rFonts w:ascii="Times New Roman" w:eastAsia="Times New Roman" w:hAnsi="Times New Roman" w:cs="Times New Roman"/>
                <w:szCs w:val="16"/>
                <w:lang w:eastAsia="ru-RU"/>
              </w:rPr>
              <w:t>- să stabilească relaţia dintre viaţă şi mediu;</w:t>
            </w:r>
          </w:p>
          <w:p w:rsidR="00085009" w:rsidRPr="00354BE3" w:rsidRDefault="00085009" w:rsidP="00354BE3">
            <w:pPr>
              <w:tabs>
                <w:tab w:val="left" w:pos="1810"/>
              </w:tabs>
              <w:spacing w:after="0" w:line="240" w:lineRule="auto"/>
              <w:jc w:val="both"/>
              <w:rPr>
                <w:rFonts w:ascii="Times New Roman" w:eastAsia="Times New Roman" w:hAnsi="Times New Roman" w:cs="Times New Roman"/>
                <w:szCs w:val="16"/>
                <w:lang w:eastAsia="ru-RU"/>
              </w:rPr>
            </w:pPr>
            <w:r w:rsidRPr="00354BE3">
              <w:rPr>
                <w:rFonts w:ascii="Times New Roman" w:eastAsia="Times New Roman" w:hAnsi="Times New Roman" w:cs="Times New Roman"/>
                <w:szCs w:val="16"/>
                <w:lang w:eastAsia="ru-RU"/>
              </w:rPr>
              <w:t>- să caracterizeze influenţa factorilor abiotici, biotici, culturali şi sociali în viaţa omului;</w:t>
            </w:r>
          </w:p>
          <w:p w:rsidR="00085009" w:rsidRPr="00354BE3" w:rsidRDefault="00085009" w:rsidP="00354BE3">
            <w:pPr>
              <w:tabs>
                <w:tab w:val="left" w:pos="1810"/>
              </w:tabs>
              <w:spacing w:after="0" w:line="240" w:lineRule="auto"/>
              <w:jc w:val="both"/>
              <w:rPr>
                <w:rFonts w:ascii="Times New Roman" w:eastAsia="Times New Roman" w:hAnsi="Times New Roman" w:cs="Times New Roman"/>
                <w:szCs w:val="16"/>
                <w:lang w:eastAsia="ru-RU"/>
              </w:rPr>
            </w:pPr>
            <w:r w:rsidRPr="00354BE3">
              <w:rPr>
                <w:rFonts w:ascii="Times New Roman" w:eastAsia="Times New Roman" w:hAnsi="Times New Roman" w:cs="Times New Roman"/>
                <w:szCs w:val="16"/>
                <w:lang w:eastAsia="ru-RU"/>
              </w:rPr>
              <w:t>- să distingă calamităţile imprevizibile ale mediului care pot acţiona asupra muncii, alimentaţiei şi comportamentul omului;</w:t>
            </w:r>
          </w:p>
          <w:p w:rsidR="00085009" w:rsidRPr="007D458B" w:rsidRDefault="00085009" w:rsidP="00354BE3">
            <w:pPr>
              <w:tabs>
                <w:tab w:val="left" w:pos="1810"/>
              </w:tabs>
              <w:spacing w:after="0" w:line="240" w:lineRule="auto"/>
              <w:jc w:val="both"/>
              <w:rPr>
                <w:rFonts w:ascii="Times New Roman" w:eastAsia="Times New Roman" w:hAnsi="Times New Roman" w:cs="Times New Roman"/>
                <w:szCs w:val="16"/>
                <w:lang w:eastAsia="ru-RU"/>
              </w:rPr>
            </w:pPr>
            <w:r w:rsidRPr="00354BE3">
              <w:rPr>
                <w:rFonts w:ascii="Times New Roman" w:eastAsia="Times New Roman" w:hAnsi="Times New Roman" w:cs="Times New Roman"/>
                <w:szCs w:val="16"/>
                <w:lang w:eastAsia="ru-RU"/>
              </w:rPr>
              <w:t xml:space="preserve"> - să enumere patologiile epidemice şi de nutriţie.</w:t>
            </w:r>
          </w:p>
        </w:tc>
      </w:tr>
      <w:tr w:rsidR="00FC6751" w:rsidRPr="007D458B" w:rsidTr="007D458B">
        <w:trPr>
          <w:trHeight w:val="544"/>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FC6751" w:rsidRDefault="00085009" w:rsidP="00FC6751">
            <w:pPr>
              <w:tabs>
                <w:tab w:val="left" w:pos="8820"/>
              </w:tabs>
              <w:spacing w:after="0"/>
              <w:rPr>
                <w:rFonts w:ascii="Times New Roman" w:hAnsi="Times New Roman" w:cs="Times New Roman"/>
                <w:b/>
                <w:szCs w:val="24"/>
              </w:rPr>
            </w:pPr>
            <w:r>
              <w:rPr>
                <w:rFonts w:ascii="Times New Roman" w:hAnsi="Times New Roman" w:cs="Times New Roman"/>
                <w:b/>
                <w:szCs w:val="24"/>
              </w:rPr>
              <w:t xml:space="preserve">2. </w:t>
            </w:r>
            <w:r w:rsidR="00FC6751" w:rsidRPr="00FC6751">
              <w:rPr>
                <w:rFonts w:ascii="Times New Roman" w:hAnsi="Times New Roman" w:cs="Times New Roman"/>
                <w:b/>
                <w:szCs w:val="24"/>
              </w:rPr>
              <w:t>Omul în lumina ştiinţei moderne.</w:t>
            </w:r>
          </w:p>
          <w:p w:rsidR="00FC6751" w:rsidRPr="00FC6751" w:rsidRDefault="00FC6751" w:rsidP="00FC6751">
            <w:pPr>
              <w:pStyle w:val="aa"/>
              <w:numPr>
                <w:ilvl w:val="0"/>
                <w:numId w:val="19"/>
              </w:numPr>
              <w:spacing w:after="0" w:line="240" w:lineRule="auto"/>
              <w:jc w:val="both"/>
              <w:rPr>
                <w:rFonts w:ascii="Times New Roman" w:hAnsi="Times New Roman" w:cs="Times New Roman"/>
                <w:b/>
                <w:i/>
                <w:caps/>
              </w:rPr>
            </w:pPr>
            <w:r w:rsidRPr="00FC6751">
              <w:rPr>
                <w:rFonts w:ascii="Times New Roman" w:hAnsi="Times New Roman" w:cs="Times New Roman"/>
              </w:rPr>
              <w:t>Formarea omului şi a calităţilor lui omeneşti.</w:t>
            </w:r>
          </w:p>
          <w:p w:rsidR="00FC6751" w:rsidRPr="00FC6751" w:rsidRDefault="00FC6751" w:rsidP="00FC6751">
            <w:pPr>
              <w:pStyle w:val="aa"/>
              <w:numPr>
                <w:ilvl w:val="0"/>
                <w:numId w:val="19"/>
              </w:numPr>
              <w:spacing w:after="0" w:line="240" w:lineRule="auto"/>
              <w:jc w:val="both"/>
              <w:rPr>
                <w:rFonts w:ascii="Times New Roman" w:hAnsi="Times New Roman" w:cs="Times New Roman"/>
                <w:b/>
                <w:i/>
                <w:caps/>
              </w:rPr>
            </w:pPr>
            <w:r w:rsidRPr="00FC6751">
              <w:rPr>
                <w:rFonts w:ascii="Times New Roman" w:hAnsi="Times New Roman" w:cs="Times New Roman"/>
              </w:rPr>
              <w:t>Omul - problema prioritară a ştiinţei.</w:t>
            </w:r>
          </w:p>
          <w:p w:rsidR="00FC6751" w:rsidRPr="00FC6751" w:rsidRDefault="00FC6751" w:rsidP="00FC6751">
            <w:pPr>
              <w:pStyle w:val="aa"/>
              <w:numPr>
                <w:ilvl w:val="0"/>
                <w:numId w:val="19"/>
              </w:numPr>
              <w:spacing w:after="0" w:line="240" w:lineRule="auto"/>
              <w:jc w:val="both"/>
              <w:rPr>
                <w:rFonts w:ascii="Times New Roman" w:hAnsi="Times New Roman" w:cs="Times New Roman"/>
                <w:b/>
                <w:i/>
                <w:caps/>
              </w:rPr>
            </w:pPr>
            <w:r w:rsidRPr="00FC6751">
              <w:rPr>
                <w:rFonts w:ascii="Times New Roman" w:hAnsi="Times New Roman" w:cs="Times New Roman"/>
              </w:rPr>
              <w:t>Viaţa omului până la naştere.</w:t>
            </w:r>
          </w:p>
          <w:p w:rsidR="00FC6751" w:rsidRPr="00FC6751" w:rsidRDefault="00FC6751" w:rsidP="00FC6751">
            <w:pPr>
              <w:pStyle w:val="aa"/>
              <w:numPr>
                <w:ilvl w:val="0"/>
                <w:numId w:val="19"/>
              </w:numPr>
              <w:spacing w:after="0" w:line="240" w:lineRule="auto"/>
              <w:jc w:val="both"/>
              <w:rPr>
                <w:rFonts w:ascii="Times New Roman" w:hAnsi="Times New Roman" w:cs="Times New Roman"/>
                <w:b/>
                <w:i/>
                <w:caps/>
              </w:rPr>
            </w:pPr>
            <w:r w:rsidRPr="00FC6751">
              <w:rPr>
                <w:rFonts w:ascii="Times New Roman" w:hAnsi="Times New Roman" w:cs="Times New Roman"/>
              </w:rPr>
              <w:t>Calităţile bune omeneşti se formează în procesul alaptaţiei copilului.</w:t>
            </w:r>
          </w:p>
          <w:p w:rsidR="00FC6751" w:rsidRPr="00FC6751" w:rsidRDefault="00FC6751" w:rsidP="00FC6751">
            <w:pPr>
              <w:pStyle w:val="aa"/>
              <w:numPr>
                <w:ilvl w:val="0"/>
                <w:numId w:val="19"/>
              </w:numPr>
              <w:spacing w:after="0" w:line="240" w:lineRule="auto"/>
              <w:jc w:val="both"/>
              <w:rPr>
                <w:rFonts w:ascii="Times New Roman" w:hAnsi="Times New Roman" w:cs="Times New Roman"/>
                <w:b/>
                <w:i/>
                <w:caps/>
              </w:rPr>
            </w:pPr>
            <w:r w:rsidRPr="00FC6751">
              <w:rPr>
                <w:rFonts w:ascii="Times New Roman" w:hAnsi="Times New Roman" w:cs="Times New Roman"/>
              </w:rPr>
              <w:t>Maturizarea sexuală.</w:t>
            </w:r>
          </w:p>
          <w:p w:rsidR="00FC6751" w:rsidRPr="00FC6751" w:rsidRDefault="00FC6751" w:rsidP="00FC6751">
            <w:pPr>
              <w:pStyle w:val="aa"/>
              <w:numPr>
                <w:ilvl w:val="0"/>
                <w:numId w:val="19"/>
              </w:numPr>
              <w:spacing w:after="0" w:line="240" w:lineRule="auto"/>
              <w:jc w:val="both"/>
              <w:rPr>
                <w:rFonts w:ascii="Times New Roman" w:hAnsi="Times New Roman" w:cs="Times New Roman"/>
                <w:b/>
                <w:i/>
                <w:caps/>
              </w:rPr>
            </w:pPr>
            <w:r w:rsidRPr="00FC6751">
              <w:rPr>
                <w:rFonts w:ascii="Times New Roman" w:hAnsi="Times New Roman" w:cs="Times New Roman"/>
              </w:rPr>
              <w:t>Dezvoltarea  personalităţii.</w:t>
            </w:r>
          </w:p>
          <w:p w:rsidR="00FC6751" w:rsidRPr="00FC6751" w:rsidRDefault="00FC6751" w:rsidP="00FC6751">
            <w:pPr>
              <w:pStyle w:val="aa"/>
              <w:numPr>
                <w:ilvl w:val="0"/>
                <w:numId w:val="19"/>
              </w:numPr>
              <w:spacing w:after="0" w:line="240" w:lineRule="auto"/>
              <w:jc w:val="both"/>
              <w:rPr>
                <w:rFonts w:ascii="Times New Roman" w:hAnsi="Times New Roman" w:cs="Times New Roman"/>
                <w:b/>
                <w:i/>
                <w:caps/>
              </w:rPr>
            </w:pPr>
            <w:r w:rsidRPr="00FC6751">
              <w:rPr>
                <w:rFonts w:ascii="Times New Roman" w:hAnsi="Times New Roman" w:cs="Times New Roman"/>
              </w:rPr>
              <w:t>Crizele de vârstă în procesul dezvoltării.</w:t>
            </w:r>
          </w:p>
          <w:p w:rsidR="00FC6751" w:rsidRPr="00FC6751" w:rsidRDefault="00FC6751" w:rsidP="00FC6751">
            <w:pPr>
              <w:pStyle w:val="aa"/>
              <w:numPr>
                <w:ilvl w:val="0"/>
                <w:numId w:val="19"/>
              </w:numPr>
              <w:spacing w:after="0" w:line="240" w:lineRule="auto"/>
              <w:jc w:val="both"/>
              <w:rPr>
                <w:b/>
                <w:i/>
                <w:caps/>
              </w:rPr>
            </w:pPr>
            <w:r w:rsidRPr="00FC6751">
              <w:rPr>
                <w:rFonts w:ascii="Times New Roman" w:hAnsi="Times New Roman" w:cs="Times New Roman"/>
              </w:rPr>
              <w:t>Pregătirea tineretului către viaţa de familie.</w:t>
            </w:r>
          </w:p>
        </w:tc>
        <w:tc>
          <w:tcPr>
            <w:tcW w:w="2693" w:type="dxa"/>
            <w:shd w:val="clear" w:color="auto" w:fill="auto"/>
          </w:tcPr>
          <w:p w:rsidR="00FC6751" w:rsidRPr="00FC6751" w:rsidRDefault="00FC6751" w:rsidP="00FC6751">
            <w:pPr>
              <w:spacing w:after="0"/>
              <w:jc w:val="both"/>
              <w:rPr>
                <w:rFonts w:ascii="Times New Roman" w:hAnsi="Times New Roman" w:cs="Times New Roman"/>
                <w:snapToGrid w:val="0"/>
                <w:szCs w:val="16"/>
              </w:rPr>
            </w:pPr>
            <w:r w:rsidRPr="00FC6751">
              <w:rPr>
                <w:rFonts w:ascii="Times New Roman" w:hAnsi="Times New Roman" w:cs="Times New Roman"/>
                <w:snapToGrid w:val="0"/>
                <w:szCs w:val="16"/>
              </w:rPr>
              <w:t>- să determine procesele distinctive ce au loc în timpul formării omului şi a calităţilor lui omeneşti;</w:t>
            </w:r>
          </w:p>
          <w:p w:rsidR="00FC6751" w:rsidRPr="00FC6751" w:rsidRDefault="00FC6751" w:rsidP="00FC6751">
            <w:pPr>
              <w:spacing w:after="0"/>
              <w:jc w:val="both"/>
              <w:rPr>
                <w:rFonts w:ascii="Times New Roman" w:hAnsi="Times New Roman" w:cs="Times New Roman"/>
                <w:snapToGrid w:val="0"/>
                <w:szCs w:val="16"/>
              </w:rPr>
            </w:pPr>
            <w:r w:rsidRPr="00FC6751">
              <w:rPr>
                <w:rFonts w:ascii="Times New Roman" w:hAnsi="Times New Roman" w:cs="Times New Roman"/>
                <w:snapToGrid w:val="0"/>
                <w:szCs w:val="16"/>
              </w:rPr>
              <w:t>- să argumenteze de ce omul a devenit o problemă prioritară a ştiinţei;</w:t>
            </w:r>
          </w:p>
          <w:p w:rsidR="00FC6751" w:rsidRPr="00FC6751" w:rsidRDefault="00FC6751" w:rsidP="00FC6751">
            <w:pPr>
              <w:spacing w:after="0"/>
              <w:jc w:val="both"/>
              <w:rPr>
                <w:rFonts w:ascii="Times New Roman" w:hAnsi="Times New Roman" w:cs="Times New Roman"/>
                <w:snapToGrid w:val="0"/>
                <w:szCs w:val="16"/>
              </w:rPr>
            </w:pPr>
            <w:r w:rsidRPr="00FC6751">
              <w:rPr>
                <w:rFonts w:ascii="Times New Roman" w:hAnsi="Times New Roman" w:cs="Times New Roman"/>
                <w:snapToGrid w:val="0"/>
                <w:szCs w:val="16"/>
              </w:rPr>
              <w:t>- să descrie viaţa prenatală şi postnatală a omului;</w:t>
            </w:r>
          </w:p>
          <w:p w:rsidR="00FC6751" w:rsidRPr="000E60B2" w:rsidRDefault="00FC6751" w:rsidP="00FC6751">
            <w:pPr>
              <w:spacing w:after="0"/>
              <w:jc w:val="both"/>
              <w:rPr>
                <w:snapToGrid w:val="0"/>
                <w:szCs w:val="16"/>
              </w:rPr>
            </w:pPr>
            <w:r w:rsidRPr="00FC6751">
              <w:rPr>
                <w:rFonts w:ascii="Times New Roman" w:hAnsi="Times New Roman" w:cs="Times New Roman"/>
                <w:snapToGrid w:val="0"/>
                <w:szCs w:val="16"/>
              </w:rPr>
              <w:t>- să caracterizeze crizele de vârstă în procesul de dezvoltare.</w:t>
            </w:r>
          </w:p>
        </w:tc>
      </w:tr>
      <w:tr w:rsidR="00FC6751" w:rsidRPr="007D458B" w:rsidTr="007D458B">
        <w:trPr>
          <w:trHeight w:val="467"/>
        </w:trPr>
        <w:tc>
          <w:tcPr>
            <w:tcW w:w="1069" w:type="dxa"/>
            <w:shd w:val="clear" w:color="auto" w:fill="auto"/>
          </w:tcPr>
          <w:p w:rsidR="00FC6751" w:rsidRDefault="00872AAC" w:rsidP="00354BE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872AAC" w:rsidRPr="007D458B" w:rsidRDefault="00872AAC" w:rsidP="00354BE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FC6751" w:rsidRPr="007D458B" w:rsidRDefault="00FC6751" w:rsidP="007D458B">
            <w:pPr>
              <w:spacing w:after="0" w:line="240" w:lineRule="auto"/>
              <w:jc w:val="center"/>
              <w:rPr>
                <w:rFonts w:ascii="Times New Roman" w:eastAsia="Times New Roman" w:hAnsi="Times New Roman" w:cs="Times New Roman"/>
                <w:b/>
                <w:bCs/>
                <w:lang w:eastAsia="ru-RU"/>
              </w:rPr>
            </w:pP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 xml:space="preserve">3. </w:t>
            </w:r>
            <w:r w:rsidR="00FC6751" w:rsidRPr="007D458B">
              <w:rPr>
                <w:rFonts w:ascii="Times New Roman" w:eastAsia="Times New Roman" w:hAnsi="Times New Roman" w:cs="Times New Roman"/>
                <w:b/>
                <w:bCs/>
                <w:lang w:eastAsia="ru-RU"/>
              </w:rPr>
              <w:t>Orientări şi elemente ale ecologiei.</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Concepţia ecologică.</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Particularităţile elementelor ecologiei sociale.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Lanţurile trofice şi piramidele Elton la om.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Problema epuizării unor resurse.</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Ciclurile  materiei.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Interdependenţa organism-mediu.</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 xml:space="preserve">Schimbul de materie şi energie dintre om şi mediu.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Organele şi funcţiile, ca părţi ale organismului uman în relaţie cu mediul.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Agenţii fizici. Spaţiul. Aglomeraţia. Timpul. Radiaţiile şi alte fenomene ondulatorii.</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Agenţii chimici. Compoziţia chimică a organismului  uman. Dinamica substanţelor chimice.</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Agenţii biologici.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Factorii psiho-sociali.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Adaptarea la mediu.</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Definiţii. Concepte. Adaptarea încrucişată.</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 xml:space="preserve">Adaptarea senzorială. Adaptarea temporală. Bioritmicitatea. Adaptarea la oscilaţiile ambianţei </w:t>
            </w:r>
            <w:r w:rsidRPr="007D458B">
              <w:rPr>
                <w:rFonts w:ascii="Times New Roman" w:eastAsia="Times New Roman" w:hAnsi="Times New Roman" w:cs="Times New Roman"/>
                <w:bCs/>
                <w:lang w:eastAsia="ru-RU"/>
              </w:rPr>
              <w:lastRenderedPageBreak/>
              <w:t>termice. Adaptarea la hipoxie şi hipopresiune. Adaptarea la factorii chimici.</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Adaptarea  la  agenţi  biologici. Adaptarea culturală  şi comportamentală.</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Ceasornicul biologic şi funcţional al organismelor vii.</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Studiul ritmurilor biologice la om.</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lastRenderedPageBreak/>
              <w:t>- să prezinte concepţii ecologice;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efectueze observaţii asupra diversităţii dinamicii ciclurilor biologice;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interpreteze rolul agenţilor fizici, chimici şi biologici pentru organismul uman;</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acţiunea factorilor psiho-sociali asupra formării reacţiilor de adaptare;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determine diferite tipuri de adaptări ale organismului la acţiunea factorilor de mediu.</w:t>
            </w:r>
          </w:p>
        </w:tc>
      </w:tr>
      <w:tr w:rsidR="00FC6751" w:rsidRPr="007D458B" w:rsidTr="007D458B">
        <w:trPr>
          <w:trHeight w:val="467"/>
        </w:trPr>
        <w:tc>
          <w:tcPr>
            <w:tcW w:w="1069" w:type="dxa"/>
            <w:shd w:val="clear" w:color="auto" w:fill="auto"/>
          </w:tcPr>
          <w:p w:rsidR="00FC6751" w:rsidRDefault="00872AAC" w:rsidP="00872AA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w:t>
            </w:r>
          </w:p>
          <w:p w:rsidR="00872AAC" w:rsidRPr="007D458B" w:rsidRDefault="00872AAC" w:rsidP="00872AA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 xml:space="preserve">4. </w:t>
            </w:r>
            <w:r w:rsidR="00FC6751" w:rsidRPr="007D458B">
              <w:rPr>
                <w:rFonts w:ascii="Times New Roman" w:eastAsia="Times New Roman" w:hAnsi="Times New Roman" w:cs="Times New Roman"/>
                <w:b/>
                <w:bCs/>
                <w:lang w:val="en-US" w:eastAsia="ru-RU"/>
              </w:rPr>
              <w:t>Ecosistemele umane.</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Organizarea ecosistemelor umane.</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 xml:space="preserve">Sistemul individual.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 xml:space="preserve">Omul ca fiinţă socială.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Interrelaţiile organismului uman cu factorii sociali. Timpul liber. Hrana,  modul de alimentaţie şi problemele metabolice.</w:t>
            </w:r>
            <w:r w:rsidRPr="007D458B">
              <w:rPr>
                <w:rFonts w:ascii="Times New Roman" w:eastAsia="Times New Roman" w:hAnsi="Times New Roman" w:cs="Times New Roman"/>
                <w:b/>
                <w:bCs/>
                <w:i/>
                <w:lang w:eastAsia="ru-RU"/>
              </w:rPr>
              <w:t xml:space="preserve"> </w:t>
            </w:r>
            <w:r w:rsidRPr="007D458B">
              <w:rPr>
                <w:rFonts w:ascii="Times New Roman" w:eastAsia="Times New Roman" w:hAnsi="Times New Roman" w:cs="Times New Roman"/>
                <w:bCs/>
                <w:lang w:eastAsia="ru-RU"/>
              </w:rPr>
              <w:t>Reproducerea.</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 xml:space="preserve">Factorii mecanici. Ambianţa termică. Radiaţiile. Factorii  electrici.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Flora cavitaţii bucale. Bacteriile din intestin. Flora aparatului res</w:t>
            </w:r>
            <w:r w:rsidRPr="007D458B">
              <w:rPr>
                <w:rFonts w:ascii="Times New Roman" w:eastAsia="Times New Roman" w:hAnsi="Times New Roman" w:cs="Times New Roman"/>
                <w:bCs/>
                <w:lang w:eastAsia="ru-RU"/>
              </w:rPr>
              <w:softHyphen/>
              <w:t>pirator. Flora vaginală.</w:t>
            </w:r>
            <w:r w:rsidRPr="007D458B">
              <w:rPr>
                <w:rFonts w:ascii="Times New Roman" w:eastAsia="Times New Roman" w:hAnsi="Times New Roman" w:cs="Times New Roman"/>
                <w:b/>
                <w:bCs/>
                <w:i/>
                <w:lang w:eastAsia="ru-RU"/>
              </w:rPr>
              <w:t xml:space="preserve"> </w:t>
            </w:r>
            <w:r w:rsidRPr="007D458B">
              <w:rPr>
                <w:rFonts w:ascii="Times New Roman" w:eastAsia="Times New Roman" w:hAnsi="Times New Roman" w:cs="Times New Roman"/>
                <w:bCs/>
                <w:lang w:eastAsia="ru-RU"/>
              </w:rPr>
              <w:t>Flora cutanată. Flora microbiană din am</w:t>
            </w:r>
            <w:r w:rsidRPr="007D458B">
              <w:rPr>
                <w:rFonts w:ascii="Times New Roman" w:eastAsia="Times New Roman" w:hAnsi="Times New Roman" w:cs="Times New Roman"/>
                <w:bCs/>
                <w:lang w:eastAsia="ru-RU"/>
              </w:rPr>
              <w:softHyphen/>
              <w:t>bianţă.</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 xml:space="preserve">Sistemul de grup. Ecosistemul local. Localitatea. Aşezările rurale. Aşezările urbane.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 xml:space="preserve">Factorii fizici. Clima. Oscilaţiile mecanice. Zgomotul. Vibraţiile.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Factorii chimici.</w:t>
            </w:r>
            <w:r w:rsidRPr="007D458B">
              <w:rPr>
                <w:rFonts w:ascii="Times New Roman" w:eastAsia="Times New Roman" w:hAnsi="Times New Roman" w:cs="Times New Roman"/>
                <w:b/>
                <w:bCs/>
                <w:i/>
                <w:lang w:eastAsia="ru-RU"/>
              </w:rPr>
              <w:t xml:space="preserve"> </w:t>
            </w:r>
            <w:r w:rsidRPr="007D458B">
              <w:rPr>
                <w:rFonts w:ascii="Times New Roman" w:eastAsia="Times New Roman" w:hAnsi="Times New Roman" w:cs="Times New Roman"/>
                <w:bCs/>
                <w:lang w:eastAsia="ru-RU"/>
              </w:rPr>
              <w:t>Poluarea atmosferei. Poluarea apelor. Clasificarea poluanţilor apelor.</w:t>
            </w:r>
            <w:r w:rsidRPr="007D458B">
              <w:rPr>
                <w:rFonts w:ascii="Times New Roman" w:eastAsia="Times New Roman" w:hAnsi="Times New Roman" w:cs="Times New Roman"/>
                <w:b/>
                <w:bCs/>
                <w:i/>
                <w:lang w:eastAsia="ru-RU"/>
              </w:rPr>
              <w:t xml:space="preserve"> </w:t>
            </w:r>
            <w:r w:rsidRPr="007D458B">
              <w:rPr>
                <w:rFonts w:ascii="Times New Roman" w:eastAsia="Times New Roman" w:hAnsi="Times New Roman" w:cs="Times New Roman"/>
                <w:bCs/>
                <w:lang w:eastAsia="ru-RU"/>
              </w:rPr>
              <w:t xml:space="preserve">Sursele de poluare. Apele menajere. Apele reziduale industriale. Poluarea apei cu detergent. Poluarea  solului. </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Ecosistemul regional. Ecosistemul naţional.</w:t>
            </w:r>
            <w:r w:rsidRPr="007D458B">
              <w:rPr>
                <w:rFonts w:ascii="Times New Roman" w:eastAsia="Times New Roman" w:hAnsi="Times New Roman" w:cs="Times New Roman"/>
                <w:b/>
                <w:bCs/>
                <w:i/>
                <w:lang w:eastAsia="ru-RU"/>
              </w:rPr>
              <w:t xml:space="preserve"> </w:t>
            </w:r>
            <w:r w:rsidRPr="007D458B">
              <w:rPr>
                <w:rFonts w:ascii="Times New Roman" w:eastAsia="Times New Roman" w:hAnsi="Times New Roman" w:cs="Times New Roman"/>
                <w:bCs/>
                <w:lang w:eastAsia="ru-RU"/>
              </w:rPr>
              <w:t>Ecosistemele internaţional şi intercontinentale.</w:t>
            </w:r>
            <w:r w:rsidRPr="007D458B">
              <w:rPr>
                <w:rFonts w:ascii="Times New Roman" w:eastAsia="Times New Roman" w:hAnsi="Times New Roman" w:cs="Times New Roman"/>
                <w:b/>
                <w:bCs/>
                <w:i/>
                <w:lang w:eastAsia="ru-RU"/>
              </w:rPr>
              <w:t xml:space="preserve"> </w:t>
            </w:r>
            <w:r w:rsidRPr="007D458B">
              <w:rPr>
                <w:rFonts w:ascii="Times New Roman" w:eastAsia="Times New Roman" w:hAnsi="Times New Roman" w:cs="Times New Roman"/>
                <w:bCs/>
                <w:lang w:eastAsia="ru-RU"/>
              </w:rPr>
              <w:t>Ecosistemul planetar.</w:t>
            </w:r>
          </w:p>
          <w:p w:rsidR="00FC6751" w:rsidRPr="007D458B" w:rsidRDefault="00FC6751" w:rsidP="007D458B">
            <w:pPr>
              <w:numPr>
                <w:ilvl w:val="0"/>
                <w:numId w:val="5"/>
              </w:num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eastAsia="ru-RU"/>
              </w:rPr>
              <w:t>Puritatea mediului şi problemele poluării.</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stabilească specificul sistemului individual;</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evalueze calitatea biosistemului, a modului de alimentaţie;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identifice acţiunea concomitentă şi reciprocă a factorilor psiho-sociali asupra fiinţei umane;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enumere care sunt factorii fizici, biologici şi psihosociali;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deducă importanţa familiei şi a aşezărilor umane;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enumere particularităţile mediului şi problemele poluării;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efectueze clasificarea agenţilor de poluare.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Default="00085009" w:rsidP="00B73CDB">
            <w:pPr>
              <w:tabs>
                <w:tab w:val="left" w:pos="8820"/>
              </w:tabs>
              <w:spacing w:after="0"/>
              <w:rPr>
                <w:rFonts w:ascii="Times New Roman" w:hAnsi="Times New Roman" w:cs="Times New Roman"/>
              </w:rPr>
            </w:pPr>
            <w:r>
              <w:rPr>
                <w:rFonts w:ascii="Times New Roman" w:hAnsi="Times New Roman" w:cs="Times New Roman"/>
                <w:b/>
                <w:szCs w:val="24"/>
              </w:rPr>
              <w:t>5</w:t>
            </w:r>
            <w:r w:rsidR="00FC6751" w:rsidRPr="00B73CDB">
              <w:rPr>
                <w:rFonts w:ascii="Times New Roman" w:hAnsi="Times New Roman" w:cs="Times New Roman"/>
                <w:b/>
                <w:szCs w:val="24"/>
              </w:rPr>
              <w:t>. Noţiunea de sănătate – punctul de reper al sanocreatologiei.</w:t>
            </w:r>
            <w:r w:rsidR="00FC6751" w:rsidRPr="00B73CDB">
              <w:rPr>
                <w:rFonts w:ascii="Times New Roman" w:hAnsi="Times New Roman" w:cs="Times New Roman"/>
              </w:rPr>
              <w:t xml:space="preserve">    </w:t>
            </w:r>
          </w:p>
          <w:p w:rsidR="00FC6751" w:rsidRPr="00B73CDB" w:rsidRDefault="00FC6751" w:rsidP="00B73CDB">
            <w:pPr>
              <w:pStyle w:val="aa"/>
              <w:numPr>
                <w:ilvl w:val="0"/>
                <w:numId w:val="18"/>
              </w:numPr>
              <w:tabs>
                <w:tab w:val="left" w:pos="8820"/>
              </w:tabs>
              <w:spacing w:after="0"/>
              <w:rPr>
                <w:rFonts w:ascii="Times New Roman" w:hAnsi="Times New Roman" w:cs="Times New Roman"/>
                <w:b/>
                <w:szCs w:val="24"/>
              </w:rPr>
            </w:pPr>
            <w:r w:rsidRPr="00B73CDB">
              <w:rPr>
                <w:rFonts w:ascii="Times New Roman" w:hAnsi="Times New Roman" w:cs="Times New Roman"/>
              </w:rPr>
              <w:t>Bazele genetice ale sănătăţii.</w:t>
            </w:r>
          </w:p>
          <w:p w:rsidR="00FC6751" w:rsidRPr="00B73CDB" w:rsidRDefault="00FC6751" w:rsidP="00B73CDB">
            <w:pPr>
              <w:pStyle w:val="aa"/>
              <w:numPr>
                <w:ilvl w:val="0"/>
                <w:numId w:val="18"/>
              </w:numPr>
              <w:spacing w:after="0" w:line="240" w:lineRule="auto"/>
              <w:jc w:val="both"/>
              <w:rPr>
                <w:rFonts w:ascii="Times New Roman" w:hAnsi="Times New Roman" w:cs="Times New Roman"/>
                <w:b/>
                <w:i/>
                <w:caps/>
              </w:rPr>
            </w:pPr>
            <w:r w:rsidRPr="00B73CDB">
              <w:rPr>
                <w:rFonts w:ascii="Times New Roman" w:hAnsi="Times New Roman" w:cs="Times New Roman"/>
                <w:lang w:val="en-GB"/>
              </w:rPr>
              <w:t>Noţiunea de „sănătate” şi conceptul sanocreatologic al ei.</w:t>
            </w:r>
          </w:p>
          <w:p w:rsidR="00FC6751" w:rsidRPr="00B73CDB" w:rsidRDefault="00FC6751" w:rsidP="00B73CDB">
            <w:pPr>
              <w:pStyle w:val="aa"/>
              <w:numPr>
                <w:ilvl w:val="0"/>
                <w:numId w:val="18"/>
              </w:numPr>
              <w:spacing w:after="0" w:line="240" w:lineRule="auto"/>
              <w:jc w:val="both"/>
              <w:rPr>
                <w:rFonts w:ascii="Times New Roman" w:hAnsi="Times New Roman" w:cs="Times New Roman"/>
                <w:b/>
                <w:i/>
                <w:caps/>
              </w:rPr>
            </w:pPr>
            <w:r w:rsidRPr="00B73CDB">
              <w:rPr>
                <w:rFonts w:ascii="Times New Roman" w:hAnsi="Times New Roman" w:cs="Times New Roman"/>
                <w:lang w:val="en-GB"/>
              </w:rPr>
              <w:t>Postulatele sanocreatologice generale ale bazelor sănătăţii.</w:t>
            </w:r>
          </w:p>
          <w:p w:rsidR="00FC6751" w:rsidRPr="00B73CDB" w:rsidRDefault="00FC6751" w:rsidP="00B73CDB">
            <w:pPr>
              <w:pStyle w:val="aa"/>
              <w:numPr>
                <w:ilvl w:val="0"/>
                <w:numId w:val="18"/>
              </w:numPr>
              <w:spacing w:after="0" w:line="240" w:lineRule="auto"/>
              <w:jc w:val="both"/>
              <w:rPr>
                <w:rFonts w:ascii="Times New Roman" w:hAnsi="Times New Roman" w:cs="Times New Roman"/>
                <w:b/>
                <w:i/>
                <w:caps/>
              </w:rPr>
            </w:pPr>
            <w:r w:rsidRPr="00B73CDB">
              <w:rPr>
                <w:rFonts w:ascii="Times New Roman" w:hAnsi="Times New Roman" w:cs="Times New Roman"/>
              </w:rPr>
              <w:t xml:space="preserve">Gametogeneza ca etapă iniţială </w:t>
            </w:r>
            <w:r w:rsidRPr="00B73CDB">
              <w:rPr>
                <w:rFonts w:ascii="Times New Roman" w:hAnsi="Times New Roman" w:cs="Times New Roman"/>
                <w:lang w:val="en-GB"/>
              </w:rPr>
              <w:t>a primordiului.</w:t>
            </w:r>
          </w:p>
          <w:p w:rsidR="00FC6751" w:rsidRPr="00B73CDB" w:rsidRDefault="00FC6751" w:rsidP="00B73CDB">
            <w:pPr>
              <w:pStyle w:val="aa"/>
              <w:numPr>
                <w:ilvl w:val="0"/>
                <w:numId w:val="18"/>
              </w:numPr>
              <w:spacing w:after="0" w:line="240" w:lineRule="auto"/>
              <w:jc w:val="both"/>
              <w:rPr>
                <w:rFonts w:ascii="Times New Roman" w:hAnsi="Times New Roman" w:cs="Times New Roman"/>
                <w:b/>
                <w:i/>
                <w:caps/>
              </w:rPr>
            </w:pPr>
            <w:r w:rsidRPr="00B73CDB">
              <w:rPr>
                <w:rFonts w:ascii="Times New Roman" w:hAnsi="Times New Roman" w:cs="Times New Roman"/>
                <w:lang w:val="en-GB"/>
              </w:rPr>
              <w:t>Fecundarea – ca etapă finală a primordiului.</w:t>
            </w:r>
          </w:p>
          <w:p w:rsidR="00FC6751" w:rsidRPr="00B73CDB" w:rsidRDefault="00FC6751" w:rsidP="00B73CDB">
            <w:pPr>
              <w:pStyle w:val="aa"/>
              <w:numPr>
                <w:ilvl w:val="0"/>
                <w:numId w:val="18"/>
              </w:numPr>
              <w:spacing w:after="0" w:line="240" w:lineRule="auto"/>
              <w:jc w:val="both"/>
              <w:rPr>
                <w:rFonts w:ascii="Times New Roman" w:hAnsi="Times New Roman" w:cs="Times New Roman"/>
                <w:b/>
                <w:i/>
                <w:caps/>
              </w:rPr>
            </w:pPr>
            <w:r w:rsidRPr="00B73CDB">
              <w:rPr>
                <w:rFonts w:ascii="Times New Roman" w:hAnsi="Times New Roman" w:cs="Times New Roman"/>
              </w:rPr>
              <w:t>Dezvoltarea embrionară.</w:t>
            </w:r>
          </w:p>
          <w:p w:rsidR="00FC6751" w:rsidRPr="00B73CDB" w:rsidRDefault="00FC6751" w:rsidP="00B73CDB">
            <w:pPr>
              <w:pStyle w:val="aa"/>
              <w:numPr>
                <w:ilvl w:val="0"/>
                <w:numId w:val="18"/>
              </w:numPr>
              <w:spacing w:after="0" w:line="240" w:lineRule="auto"/>
              <w:jc w:val="both"/>
              <w:rPr>
                <w:rFonts w:ascii="Times New Roman" w:hAnsi="Times New Roman" w:cs="Times New Roman"/>
                <w:b/>
                <w:i/>
                <w:caps/>
              </w:rPr>
            </w:pPr>
            <w:r w:rsidRPr="00B73CDB">
              <w:rPr>
                <w:rFonts w:ascii="Times New Roman" w:hAnsi="Times New Roman" w:cs="Times New Roman"/>
              </w:rPr>
              <w:t>Inductorii, ca factori de influenţă dirijată asupra diferenţierii ţesuturilor în dezvoltarea embrionară timpurie şi în perioada organogenezei.</w:t>
            </w:r>
          </w:p>
          <w:p w:rsidR="00FC6751" w:rsidRPr="00B73CDB" w:rsidRDefault="00FC6751" w:rsidP="00B73CDB">
            <w:pPr>
              <w:pStyle w:val="aa"/>
              <w:numPr>
                <w:ilvl w:val="0"/>
                <w:numId w:val="18"/>
              </w:numPr>
              <w:spacing w:after="0" w:line="240" w:lineRule="auto"/>
              <w:jc w:val="both"/>
              <w:rPr>
                <w:rFonts w:ascii="Times New Roman" w:hAnsi="Times New Roman" w:cs="Times New Roman"/>
                <w:b/>
                <w:i/>
                <w:caps/>
              </w:rPr>
            </w:pPr>
            <w:r w:rsidRPr="00B73CDB">
              <w:rPr>
                <w:rFonts w:ascii="Times New Roman" w:hAnsi="Times New Roman" w:cs="Times New Roman"/>
                <w:lang w:val="en-US"/>
              </w:rPr>
              <w:t>Pediatria sanocreatologică.</w:t>
            </w:r>
          </w:p>
        </w:tc>
        <w:tc>
          <w:tcPr>
            <w:tcW w:w="2693" w:type="dxa"/>
            <w:shd w:val="clear" w:color="auto" w:fill="auto"/>
          </w:tcPr>
          <w:p w:rsidR="00FC6751" w:rsidRPr="00354BE3" w:rsidRDefault="00FC6751" w:rsidP="00354BE3">
            <w:pPr>
              <w:spacing w:after="0"/>
              <w:ind w:hanging="1"/>
              <w:rPr>
                <w:rFonts w:ascii="Times New Roman" w:hAnsi="Times New Roman" w:cs="Times New Roman"/>
                <w:bCs/>
                <w:lang w:val="en-US"/>
              </w:rPr>
            </w:pPr>
            <w:r w:rsidRPr="00354BE3">
              <w:rPr>
                <w:rFonts w:ascii="Times New Roman" w:hAnsi="Times New Roman" w:cs="Times New Roman"/>
                <w:bCs/>
                <w:lang w:val="en-US"/>
              </w:rPr>
              <w:t>- să determine mecanismele genetice ale sănătăţii;</w:t>
            </w:r>
          </w:p>
          <w:p w:rsidR="00FC6751" w:rsidRPr="00354BE3" w:rsidRDefault="00FC6751" w:rsidP="00354BE3">
            <w:pPr>
              <w:spacing w:after="0"/>
              <w:ind w:hanging="1"/>
              <w:rPr>
                <w:rFonts w:ascii="Times New Roman" w:hAnsi="Times New Roman" w:cs="Times New Roman"/>
                <w:bCs/>
                <w:lang w:val="en-US"/>
              </w:rPr>
            </w:pPr>
            <w:r w:rsidRPr="00354BE3">
              <w:rPr>
                <w:rFonts w:ascii="Times New Roman" w:hAnsi="Times New Roman" w:cs="Times New Roman"/>
                <w:bCs/>
                <w:lang w:val="en-US"/>
              </w:rPr>
              <w:t>- să enumere inductorii ce provoacă dereglări ale sănătăţii;</w:t>
            </w:r>
          </w:p>
          <w:p w:rsidR="00FC6751" w:rsidRPr="00354BE3" w:rsidRDefault="00FC6751" w:rsidP="00354BE3">
            <w:pPr>
              <w:spacing w:after="0"/>
              <w:ind w:hanging="1"/>
              <w:rPr>
                <w:rFonts w:ascii="Times New Roman" w:hAnsi="Times New Roman" w:cs="Times New Roman"/>
                <w:b/>
                <w:bCs/>
                <w:lang w:val="en-US"/>
              </w:rPr>
            </w:pPr>
            <w:r w:rsidRPr="00354BE3">
              <w:rPr>
                <w:rFonts w:ascii="Times New Roman" w:hAnsi="Times New Roman" w:cs="Times New Roman"/>
                <w:bCs/>
                <w:lang w:val="en-US"/>
              </w:rPr>
              <w:t xml:space="preserve">- </w:t>
            </w:r>
            <w:proofErr w:type="gramStart"/>
            <w:r w:rsidRPr="00354BE3">
              <w:rPr>
                <w:rFonts w:ascii="Times New Roman" w:hAnsi="Times New Roman" w:cs="Times New Roman"/>
                <w:bCs/>
                <w:lang w:val="en-US"/>
              </w:rPr>
              <w:t>să</w:t>
            </w:r>
            <w:proofErr w:type="gramEnd"/>
            <w:r w:rsidRPr="00354BE3">
              <w:rPr>
                <w:rFonts w:ascii="Times New Roman" w:hAnsi="Times New Roman" w:cs="Times New Roman"/>
                <w:bCs/>
                <w:lang w:val="en-US"/>
              </w:rPr>
              <w:t xml:space="preserve"> estimeze dereglările apărute  în cazul dezvoltării embrionare şi organo-genezei.</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FC6751" w:rsidRPr="007D458B" w:rsidRDefault="00FC6751" w:rsidP="00085009">
            <w:pPr>
              <w:spacing w:after="0" w:line="240" w:lineRule="auto"/>
              <w:rPr>
                <w:rFonts w:ascii="Times New Roman" w:eastAsia="Times New Roman" w:hAnsi="Times New Roman" w:cs="Times New Roman"/>
                <w:b/>
                <w:bCs/>
                <w:lang w:eastAsia="ru-RU"/>
              </w:rPr>
            </w:pP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6</w:t>
            </w:r>
            <w:r w:rsidR="00FC6751" w:rsidRPr="007D458B">
              <w:rPr>
                <w:rFonts w:ascii="Times New Roman" w:eastAsia="Times New Roman" w:hAnsi="Times New Roman" w:cs="Times New Roman"/>
                <w:b/>
                <w:bCs/>
                <w:lang w:val="en-US" w:eastAsia="ru-RU"/>
              </w:rPr>
              <w:t>. Influenţa agenţilor mediului înconjurător asupra stării de sănătate. Influenţa agenţilor fizici.</w:t>
            </w:r>
          </w:p>
          <w:p w:rsidR="00FC6751" w:rsidRPr="007D458B" w:rsidRDefault="00FC6751" w:rsidP="007D458B">
            <w:pPr>
              <w:numPr>
                <w:ilvl w:val="0"/>
                <w:numId w:val="7"/>
              </w:numPr>
              <w:spacing w:after="0" w:line="240" w:lineRule="auto"/>
              <w:jc w:val="both"/>
              <w:rPr>
                <w:rFonts w:ascii="Times New Roman" w:eastAsia="Times New Roman" w:hAnsi="Times New Roman" w:cs="Times New Roman"/>
                <w:b/>
                <w:bCs/>
                <w:iCs/>
                <w:lang w:val="en-US" w:eastAsia="ru-RU"/>
              </w:rPr>
            </w:pPr>
            <w:r w:rsidRPr="007D458B">
              <w:rPr>
                <w:rFonts w:ascii="Times New Roman" w:eastAsia="Times New Roman" w:hAnsi="Times New Roman" w:cs="Times New Roman"/>
                <w:bCs/>
                <w:lang w:eastAsia="ru-RU"/>
              </w:rPr>
              <w:t xml:space="preserve">Factorii mecanici. Catastrofele naturale. Accidentele. Accidentele datorate mijloacelor de transport. Accidentele de muncă. Oscilaţiile  mecanice sonore. </w:t>
            </w:r>
          </w:p>
          <w:p w:rsidR="00FC6751" w:rsidRPr="007D458B" w:rsidRDefault="00FC6751" w:rsidP="007D458B">
            <w:pPr>
              <w:numPr>
                <w:ilvl w:val="0"/>
                <w:numId w:val="7"/>
              </w:numPr>
              <w:spacing w:after="0" w:line="240" w:lineRule="auto"/>
              <w:jc w:val="both"/>
              <w:rPr>
                <w:rFonts w:ascii="Times New Roman" w:eastAsia="Times New Roman" w:hAnsi="Times New Roman" w:cs="Times New Roman"/>
                <w:b/>
                <w:bCs/>
                <w:iCs/>
                <w:lang w:val="en-US" w:eastAsia="ru-RU"/>
              </w:rPr>
            </w:pPr>
            <w:r w:rsidRPr="007D458B">
              <w:rPr>
                <w:rFonts w:ascii="Times New Roman" w:eastAsia="Times New Roman" w:hAnsi="Times New Roman" w:cs="Times New Roman"/>
                <w:bCs/>
                <w:lang w:eastAsia="ru-RU"/>
              </w:rPr>
              <w:t xml:space="preserve">Factorii climatici. Frigul. Canicula. Furtunile şi uraganele.  Mareele. Trăsnetul. </w:t>
            </w:r>
          </w:p>
          <w:p w:rsidR="00FC6751" w:rsidRPr="007D458B" w:rsidRDefault="00FC6751" w:rsidP="007D458B">
            <w:pPr>
              <w:numPr>
                <w:ilvl w:val="0"/>
                <w:numId w:val="7"/>
              </w:numPr>
              <w:spacing w:after="0" w:line="240" w:lineRule="auto"/>
              <w:jc w:val="both"/>
              <w:rPr>
                <w:rFonts w:ascii="Times New Roman" w:eastAsia="Times New Roman" w:hAnsi="Times New Roman" w:cs="Times New Roman"/>
                <w:b/>
                <w:bCs/>
                <w:iCs/>
                <w:lang w:val="en-US" w:eastAsia="ru-RU"/>
              </w:rPr>
            </w:pPr>
            <w:r w:rsidRPr="007D458B">
              <w:rPr>
                <w:rFonts w:ascii="Times New Roman" w:eastAsia="Times New Roman" w:hAnsi="Times New Roman" w:cs="Times New Roman"/>
                <w:bCs/>
                <w:lang w:eastAsia="ru-RU"/>
              </w:rPr>
              <w:t>Factorii actinici. Radiaţiile infraroşii. Radiaţiile luminoase. Radiaţiile ultraviolete. Radiaţia  nucleară.</w:t>
            </w:r>
          </w:p>
          <w:p w:rsidR="00FC6751" w:rsidRPr="007D458B" w:rsidRDefault="00FC6751" w:rsidP="007D458B">
            <w:pPr>
              <w:numPr>
                <w:ilvl w:val="0"/>
                <w:numId w:val="7"/>
              </w:numPr>
              <w:spacing w:after="0" w:line="240" w:lineRule="auto"/>
              <w:jc w:val="both"/>
              <w:rPr>
                <w:rFonts w:ascii="Times New Roman" w:eastAsia="Times New Roman" w:hAnsi="Times New Roman" w:cs="Times New Roman"/>
                <w:b/>
                <w:bCs/>
                <w:iCs/>
                <w:lang w:val="en-US" w:eastAsia="ru-RU"/>
              </w:rPr>
            </w:pPr>
            <w:r w:rsidRPr="007D458B">
              <w:rPr>
                <w:rFonts w:ascii="Times New Roman" w:eastAsia="Times New Roman" w:hAnsi="Times New Roman" w:cs="Times New Roman"/>
                <w:bCs/>
                <w:lang w:eastAsia="ru-RU"/>
              </w:rPr>
              <w:t xml:space="preserve">Poluarea radioactivă a atmosferei, apei, solului. </w:t>
            </w:r>
          </w:p>
          <w:p w:rsidR="00FC6751" w:rsidRPr="007D458B" w:rsidRDefault="00FC6751" w:rsidP="007D458B">
            <w:pPr>
              <w:numPr>
                <w:ilvl w:val="0"/>
                <w:numId w:val="7"/>
              </w:numPr>
              <w:spacing w:after="0" w:line="240" w:lineRule="auto"/>
              <w:jc w:val="both"/>
              <w:rPr>
                <w:rFonts w:ascii="Times New Roman" w:eastAsia="Times New Roman" w:hAnsi="Times New Roman" w:cs="Times New Roman"/>
                <w:b/>
                <w:bCs/>
                <w:iCs/>
                <w:lang w:val="en-US" w:eastAsia="ru-RU"/>
              </w:rPr>
            </w:pPr>
            <w:r w:rsidRPr="007D458B">
              <w:rPr>
                <w:rFonts w:ascii="Times New Roman" w:eastAsia="Times New Roman" w:hAnsi="Times New Roman" w:cs="Times New Roman"/>
                <w:bCs/>
                <w:lang w:eastAsia="ru-RU"/>
              </w:rPr>
              <w:t xml:space="preserve">Expunerea populaţiei la radiaţii ionizante. Iradierea naturală. Iradierea artificială. </w:t>
            </w:r>
          </w:p>
          <w:p w:rsidR="00FC6751" w:rsidRPr="007D458B" w:rsidRDefault="00FC6751" w:rsidP="007D458B">
            <w:pPr>
              <w:numPr>
                <w:ilvl w:val="0"/>
                <w:numId w:val="7"/>
              </w:numPr>
              <w:spacing w:after="0" w:line="240" w:lineRule="auto"/>
              <w:jc w:val="both"/>
              <w:rPr>
                <w:rFonts w:ascii="Times New Roman" w:eastAsia="Times New Roman" w:hAnsi="Times New Roman" w:cs="Times New Roman"/>
                <w:b/>
                <w:bCs/>
                <w:iCs/>
                <w:lang w:val="en-US" w:eastAsia="ru-RU"/>
              </w:rPr>
            </w:pPr>
            <w:r w:rsidRPr="007D458B">
              <w:rPr>
                <w:rFonts w:ascii="Times New Roman" w:eastAsia="Times New Roman" w:hAnsi="Times New Roman" w:cs="Times New Roman"/>
                <w:bCs/>
                <w:lang w:eastAsia="ru-RU"/>
              </w:rPr>
              <w:t>Utilizarea energiei  nucleare. Energia  nucleară, sursă de electricitate.</w:t>
            </w:r>
            <w:r w:rsidRPr="007D458B">
              <w:rPr>
                <w:rFonts w:ascii="Times New Roman" w:eastAsia="Times New Roman" w:hAnsi="Times New Roman" w:cs="Times New Roman"/>
                <w:b/>
                <w:bCs/>
                <w:iCs/>
                <w:lang w:val="en-US" w:eastAsia="ru-RU"/>
              </w:rPr>
              <w:t xml:space="preserve"> </w:t>
            </w:r>
            <w:r w:rsidRPr="007D458B">
              <w:rPr>
                <w:rFonts w:ascii="Times New Roman" w:eastAsia="Times New Roman" w:hAnsi="Times New Roman" w:cs="Times New Roman"/>
                <w:bCs/>
                <w:lang w:eastAsia="ru-RU"/>
              </w:rPr>
              <w:t>Dezvoltarea energiei nu</w:t>
            </w:r>
            <w:r w:rsidRPr="007D458B">
              <w:rPr>
                <w:rFonts w:ascii="Times New Roman" w:eastAsia="Times New Roman" w:hAnsi="Times New Roman" w:cs="Times New Roman"/>
                <w:bCs/>
                <w:lang w:eastAsia="ru-RU"/>
              </w:rPr>
              <w:softHyphen/>
              <w:t>cleare şi riscul de poluare</w:t>
            </w:r>
            <w:r w:rsidRPr="007D458B">
              <w:rPr>
                <w:rFonts w:ascii="Times New Roman" w:eastAsia="Times New Roman" w:hAnsi="Times New Roman" w:cs="Times New Roman"/>
                <w:bCs/>
                <w:lang w:val="en-US" w:eastAsia="ru-RU"/>
              </w:rPr>
              <w:t>.</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catastrofele naturale, accidentele şi oscilaţiile mecanice sonore;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propună măsuri de protecţie împotriva radiaţiilor;</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explice consecinţele expunerii populaţiei la radiaţii ionizante;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propună metode de utilizare eficinet</w:t>
            </w:r>
            <w:r w:rsidRPr="007D458B">
              <w:rPr>
                <w:rFonts w:ascii="Times New Roman" w:eastAsia="Times New Roman" w:hAnsi="Times New Roman" w:cs="Times New Roman"/>
                <w:bCs/>
                <w:lang w:eastAsia="ru-RU"/>
              </w:rPr>
              <w:t xml:space="preserve">ă </w:t>
            </w:r>
            <w:r w:rsidRPr="007D458B">
              <w:rPr>
                <w:rFonts w:ascii="Times New Roman" w:eastAsia="Times New Roman" w:hAnsi="Times New Roman" w:cs="Times New Roman"/>
                <w:bCs/>
                <w:lang w:val="en-US" w:eastAsia="ru-RU"/>
              </w:rPr>
              <w:t>a energiei nucleare;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enumere ramurile de utilizare a energiei nucleare.</w:t>
            </w:r>
          </w:p>
        </w:tc>
      </w:tr>
      <w:tr w:rsidR="00FC6751" w:rsidRPr="007D458B" w:rsidTr="007D458B">
        <w:trPr>
          <w:trHeight w:val="467"/>
        </w:trPr>
        <w:tc>
          <w:tcPr>
            <w:tcW w:w="1069" w:type="dxa"/>
            <w:shd w:val="clear" w:color="auto" w:fill="auto"/>
          </w:tcPr>
          <w:p w:rsidR="00FC6751"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872AAC" w:rsidRPr="007D458B"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7</w:t>
            </w:r>
            <w:r w:rsidR="00FC6751" w:rsidRPr="007D458B">
              <w:rPr>
                <w:rFonts w:ascii="Times New Roman" w:eastAsia="Times New Roman" w:hAnsi="Times New Roman" w:cs="Times New Roman"/>
                <w:b/>
                <w:bCs/>
                <w:lang w:val="en-US" w:eastAsia="ru-RU"/>
              </w:rPr>
              <w:t>. Influenţa agenţilor chimici.</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Substanţe biogene şi toxice.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Microelementele.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Bioxidul de carbon. Monoxidul de carbon.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lastRenderedPageBreak/>
              <w:t>Hidrocarburile alifatice şi olefinice.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Hidrocarburile aromatice şi policiclice.</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Alcoolii, fenolii, eterii, esterii. Bifenolii policloraţi.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iCs/>
                <w:lang w:eastAsia="ru-RU"/>
              </w:rPr>
              <w:t>Macroelementele.</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Ultramicroelementele.</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Hidrocarburile aromate policiclice şi alte substanţe cancerigene.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 xml:space="preserve">Substanţe  rezultate  din  fumatul  tutunului.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Pesticidele.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Pesticide organofosforice.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Pesticide organo- clorate. Sursele şi mecanismele de poluare  cu  pesticide. Riscul  medical  legat de folosirea pesticidelor.</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 xml:space="preserve">Aspecte actuale ale poluării pesticidelor. Perspective.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Substanţele  medicamentoase  ca  agenţi  iatrogeni.</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lastRenderedPageBreak/>
              <w:t>- să caracterizeze substanţele biogene şi toxice;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să clasifice micro-, macro- </w:t>
            </w:r>
            <w:r w:rsidRPr="007D458B">
              <w:rPr>
                <w:rFonts w:ascii="Times New Roman" w:eastAsia="Times New Roman" w:hAnsi="Times New Roman" w:cs="Times New Roman"/>
                <w:bCs/>
                <w:lang w:val="en-US" w:eastAsia="ru-RU"/>
              </w:rPr>
              <w:lastRenderedPageBreak/>
              <w:t>şi ultramicroelementele;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determine care este acţiunea acestor agenţi asupra sănătăţii omului;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acţiunea alcoolului şi a fumatului aupra sănătăţii;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estimeze riscul acţiunii pesticidelor;</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evidenţieze sursele şi mecanismele de poluare cu pesticide;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observe cum are loc acţiunea substanţelor medicamentoase  ca agenţi iatrogeni.</w:t>
            </w:r>
          </w:p>
        </w:tc>
      </w:tr>
      <w:tr w:rsidR="00FC6751" w:rsidRPr="007D458B" w:rsidTr="007D458B">
        <w:trPr>
          <w:trHeight w:val="467"/>
        </w:trPr>
        <w:tc>
          <w:tcPr>
            <w:tcW w:w="1069" w:type="dxa"/>
            <w:shd w:val="clear" w:color="auto" w:fill="auto"/>
          </w:tcPr>
          <w:p w:rsidR="00FC6751"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2</w:t>
            </w:r>
          </w:p>
          <w:p w:rsidR="00872AAC" w:rsidRPr="007D458B"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8</w:t>
            </w:r>
            <w:r w:rsidR="00FC6751" w:rsidRPr="007D458B">
              <w:rPr>
                <w:rFonts w:ascii="Times New Roman" w:eastAsia="Times New Roman" w:hAnsi="Times New Roman" w:cs="Times New Roman"/>
                <w:b/>
                <w:bCs/>
                <w:lang w:val="en-US" w:eastAsia="ru-RU"/>
              </w:rPr>
              <w:t>. Ecologia socială, culturală, mentală (ecologia specific umană)</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
                <w:bCs/>
                <w:lang w:val="en-US" w:eastAsia="ru-RU"/>
              </w:rPr>
              <w:t>Profilul general al stării de sănătate a populaţiei contemporane.</w:t>
            </w:r>
          </w:p>
          <w:p w:rsidR="00FC6751" w:rsidRPr="007D458B" w:rsidRDefault="00FC6751" w:rsidP="007D458B">
            <w:pPr>
              <w:numPr>
                <w:ilvl w:val="0"/>
                <w:numId w:val="8"/>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 xml:space="preserve">Patologia degenerativă. </w:t>
            </w:r>
          </w:p>
          <w:p w:rsidR="00FC6751" w:rsidRPr="007D458B" w:rsidRDefault="00FC6751" w:rsidP="007D458B">
            <w:pPr>
              <w:numPr>
                <w:ilvl w:val="0"/>
                <w:numId w:val="8"/>
              </w:numPr>
              <w:spacing w:after="0" w:line="240" w:lineRule="auto"/>
              <w:jc w:val="both"/>
              <w:rPr>
                <w:rFonts w:ascii="Times New Roman" w:eastAsia="Times New Roman" w:hAnsi="Times New Roman" w:cs="Times New Roman"/>
                <w:b/>
                <w:bCs/>
                <w:i/>
                <w:lang w:eastAsia="ru-RU"/>
              </w:rPr>
            </w:pPr>
            <w:r w:rsidRPr="007D458B">
              <w:rPr>
                <w:rFonts w:ascii="Times New Roman" w:eastAsia="Times New Roman" w:hAnsi="Times New Roman" w:cs="Times New Roman"/>
                <w:bCs/>
                <w:lang w:eastAsia="ru-RU"/>
              </w:rPr>
              <w:t>Bolile civilizaţiei.</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
                <w:bCs/>
                <w:lang w:val="en-US" w:eastAsia="ru-RU"/>
              </w:rPr>
              <w:t xml:space="preserve"> - s</w:t>
            </w:r>
            <w:r w:rsidRPr="007D458B">
              <w:rPr>
                <w:rFonts w:ascii="Times New Roman" w:eastAsia="Times New Roman" w:hAnsi="Times New Roman" w:cs="Times New Roman"/>
                <w:bCs/>
                <w:lang w:val="en-US" w:eastAsia="ru-RU"/>
              </w:rPr>
              <w:t>ă determine patologiile degenerative;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bolile civilizaţiei;</w:t>
            </w:r>
          </w:p>
          <w:p w:rsidR="00FC6751" w:rsidRPr="007D458B" w:rsidRDefault="00FC6751" w:rsidP="007D458B">
            <w:pPr>
              <w:spacing w:after="0" w:line="240" w:lineRule="auto"/>
              <w:jc w:val="both"/>
              <w:rPr>
                <w:rFonts w:ascii="Times New Roman" w:eastAsia="Times New Roman" w:hAnsi="Times New Roman" w:cs="Times New Roman"/>
                <w:b/>
                <w:bCs/>
                <w:lang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determine nivelul de menţinere a sănătăţii populaţiei contemporane.</w:t>
            </w:r>
          </w:p>
        </w:tc>
      </w:tr>
      <w:tr w:rsidR="00FC6751" w:rsidRPr="007D458B" w:rsidTr="007D458B">
        <w:trPr>
          <w:trHeight w:val="467"/>
        </w:trPr>
        <w:tc>
          <w:tcPr>
            <w:tcW w:w="1069" w:type="dxa"/>
            <w:shd w:val="clear" w:color="auto" w:fill="auto"/>
          </w:tcPr>
          <w:p w:rsidR="00FC6751" w:rsidRDefault="00872AAC" w:rsidP="00872AA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872AAC" w:rsidRPr="007D458B" w:rsidRDefault="00872AAC" w:rsidP="00872AA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9</w:t>
            </w:r>
            <w:r w:rsidR="00FC6751" w:rsidRPr="007D458B">
              <w:rPr>
                <w:rFonts w:ascii="Times New Roman" w:eastAsia="Times New Roman" w:hAnsi="Times New Roman" w:cs="Times New Roman"/>
                <w:b/>
                <w:bCs/>
                <w:lang w:val="en-US" w:eastAsia="ru-RU"/>
              </w:rPr>
              <w:t xml:space="preserve">. Perturbarea mecanismelor de apărare </w:t>
            </w:r>
            <w:proofErr w:type="gramStart"/>
            <w:r w:rsidR="00FC6751" w:rsidRPr="007D458B">
              <w:rPr>
                <w:rFonts w:ascii="Times New Roman" w:eastAsia="Times New Roman" w:hAnsi="Times New Roman" w:cs="Times New Roman"/>
                <w:b/>
                <w:bCs/>
                <w:lang w:val="en-US" w:eastAsia="ru-RU"/>
              </w:rPr>
              <w:t>a</w:t>
            </w:r>
            <w:proofErr w:type="gramEnd"/>
            <w:r w:rsidR="00FC6751" w:rsidRPr="007D458B">
              <w:rPr>
                <w:rFonts w:ascii="Times New Roman" w:eastAsia="Times New Roman" w:hAnsi="Times New Roman" w:cs="Times New Roman"/>
                <w:b/>
                <w:bCs/>
                <w:lang w:val="en-US" w:eastAsia="ru-RU"/>
              </w:rPr>
              <w:t xml:space="preserve"> organismului.</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Imunitatea umorală. Imunitatea celulară. </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Bolile autoimune. </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Inducţia  enzimatică. Inhibiţia  enzimatică.</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Rolul   factorilor  alimentari  în  ecosistemele  umane. Subnutriţia şi consecinţele aportului insuficient. Malnutriţia proteino-calorică. Anemiile nutriţionale.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 xml:space="preserve">Xeroftalmia. Guşa endemică. Dezechilibrele  alimentare  prin  hiperconsum. Excesul de calorii. Excesul de produse zaharoase. Excesul de grăsimi. </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Poluarea alimentelor. Sursele, natura şi consecinţele fenomenului de tratare şi poluare chimică a alimentului.</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Specificul acţiunii substanţelor străine din alimente. Acţiunea substanţelor chimice asupra alimentului. Influenţa directă asupra omului.</w:t>
            </w:r>
            <w:r w:rsidRPr="007D458B">
              <w:rPr>
                <w:rFonts w:ascii="Times New Roman" w:eastAsia="Times New Roman" w:hAnsi="Times New Roman" w:cs="Times New Roman"/>
                <w:b/>
                <w:bCs/>
                <w:iCs/>
                <w:lang w:eastAsia="ru-RU"/>
              </w:rPr>
              <w:t xml:space="preserve"> </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Contaminarea  biologică  a  alimentelor.</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 xml:space="preserve">Influenţa agenţilor biologici. </w:t>
            </w:r>
          </w:p>
          <w:p w:rsidR="00FC6751" w:rsidRPr="007D458B" w:rsidRDefault="00FC6751" w:rsidP="007D458B">
            <w:pPr>
              <w:numPr>
                <w:ilvl w:val="0"/>
                <w:numId w:val="9"/>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Bolile infecţioase. Bolile infecţioase virale. Bolile infecţioase date de ricketsii. Boli infecţioase bacteriene. Boli date de ciuperci. Dermatomicoze.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Micoze viscerale. Intoxicaţii determinate de ciu</w:t>
            </w:r>
            <w:r w:rsidRPr="007D458B">
              <w:rPr>
                <w:rFonts w:ascii="Times New Roman" w:eastAsia="Times New Roman" w:hAnsi="Times New Roman" w:cs="Times New Roman"/>
                <w:bCs/>
                <w:lang w:eastAsia="ru-RU"/>
              </w:rPr>
              <w:softHyphen/>
              <w:t>perci. Boli date de paraziţi.</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Boli  tropicale.</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
                <w:bCs/>
                <w:lang w:val="en-US" w:eastAsia="ru-RU"/>
              </w:rPr>
              <w:t>- s</w:t>
            </w:r>
            <w:r w:rsidRPr="007D458B">
              <w:rPr>
                <w:rFonts w:ascii="Times New Roman" w:eastAsia="Times New Roman" w:hAnsi="Times New Roman" w:cs="Times New Roman"/>
                <w:bCs/>
                <w:lang w:val="en-US" w:eastAsia="ru-RU"/>
              </w:rPr>
              <w:t>ă enumere mecanismele de apărare a organismului uman;</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bolile autoimune;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descrie imunitatea umorală şi cea celulară;</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estimeze rolul factorilor alimentari în ecosistemele umane;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stabilească care sunt substanţele cancerigene;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studieze problema subnutriţiei, malnutriţiei proteico-calorice;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evalueze factorii care condiţionează anemia, guşa endemică, micozele, bolile psihice;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studieze procesul poluării atmosferei şi a produselor alimentare;</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propună măsuri de profilaxie şi tratare a acestor maladii.</w:t>
            </w:r>
          </w:p>
        </w:tc>
      </w:tr>
      <w:tr w:rsidR="00FC6751" w:rsidRPr="007D458B" w:rsidTr="007D458B">
        <w:trPr>
          <w:trHeight w:val="467"/>
        </w:trPr>
        <w:tc>
          <w:tcPr>
            <w:tcW w:w="1069" w:type="dxa"/>
            <w:shd w:val="clear" w:color="auto" w:fill="auto"/>
          </w:tcPr>
          <w:p w:rsidR="00FC6751"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872AAC" w:rsidRPr="007D458B"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10</w:t>
            </w:r>
            <w:r w:rsidR="00FC6751" w:rsidRPr="007D458B">
              <w:rPr>
                <w:rFonts w:ascii="Times New Roman" w:eastAsia="Times New Roman" w:hAnsi="Times New Roman" w:cs="Times New Roman"/>
                <w:b/>
                <w:bCs/>
                <w:lang w:val="en-US" w:eastAsia="ru-RU"/>
              </w:rPr>
              <w:t>. Stresul prin prisma ştiinţei contemporane.</w:t>
            </w:r>
          </w:p>
          <w:p w:rsidR="00FC6751" w:rsidRPr="007D458B" w:rsidRDefault="00FC6751" w:rsidP="007D458B">
            <w:pPr>
              <w:numPr>
                <w:ilvl w:val="0"/>
                <w:numId w:val="10"/>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Conceptul de stres. Interacţiuni generatoare de stres.</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Agenţi stresori.</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iCs/>
                <w:lang w:eastAsia="ru-RU"/>
              </w:rPr>
              <w:t>C</w:t>
            </w:r>
            <w:r w:rsidRPr="007D458B">
              <w:rPr>
                <w:rFonts w:ascii="Times New Roman" w:eastAsia="Times New Roman" w:hAnsi="Times New Roman" w:cs="Times New Roman"/>
                <w:bCs/>
                <w:lang w:eastAsia="ru-RU"/>
              </w:rPr>
              <w:t>aractere generale.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iCs/>
                <w:lang w:eastAsia="ru-RU"/>
              </w:rPr>
              <w:t>C</w:t>
            </w:r>
            <w:r w:rsidRPr="007D458B">
              <w:rPr>
                <w:rFonts w:ascii="Times New Roman" w:eastAsia="Times New Roman" w:hAnsi="Times New Roman" w:cs="Times New Roman"/>
                <w:bCs/>
                <w:lang w:eastAsia="ru-RU"/>
              </w:rPr>
              <w:t>lasificarea şi descrierea principalelor reprezentanţi.</w:t>
            </w:r>
          </w:p>
          <w:p w:rsidR="00FC6751" w:rsidRPr="007D458B" w:rsidRDefault="00FC6751" w:rsidP="007D458B">
            <w:pPr>
              <w:numPr>
                <w:ilvl w:val="0"/>
                <w:numId w:val="10"/>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Etapele adaptării.</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Etapele de evaluare a semnificaţiei agentului stresant. Etapa decizională. Etapa utilizării  strategiilor adaptative.</w:t>
            </w:r>
          </w:p>
          <w:p w:rsidR="00FC6751" w:rsidRPr="007D458B" w:rsidRDefault="00FC6751" w:rsidP="007D458B">
            <w:pPr>
              <w:numPr>
                <w:ilvl w:val="0"/>
                <w:numId w:val="10"/>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Interacţiunea dintre agentul stresant şi psihicul uman. Condiţii de desfăşurare. Caractere generale. Consecinţe în planul adaptării individului.</w:t>
            </w:r>
          </w:p>
          <w:p w:rsidR="00FC6751" w:rsidRPr="007D458B" w:rsidRDefault="00FC6751" w:rsidP="007D458B">
            <w:pPr>
              <w:numPr>
                <w:ilvl w:val="0"/>
                <w:numId w:val="10"/>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Situaţii stresante. Premize psihosociale contemporane de proliferare a stresului emoţional. </w:t>
            </w:r>
          </w:p>
          <w:p w:rsidR="00FC6751" w:rsidRPr="007D458B" w:rsidRDefault="00FC6751" w:rsidP="007D458B">
            <w:pPr>
              <w:numPr>
                <w:ilvl w:val="0"/>
                <w:numId w:val="10"/>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lastRenderedPageBreak/>
              <w:t xml:space="preserve">Factori specifici progresului tehnic. Suprasolicitarea psihică prin creşterea exigenţelor socio-profesionale. </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 xml:space="preserve">Factori de poluare şi dezorganizare a viţii spirituale. </w:t>
            </w:r>
          </w:p>
          <w:p w:rsidR="00FC6751" w:rsidRPr="007D458B" w:rsidRDefault="00FC6751" w:rsidP="007D458B">
            <w:pPr>
              <w:numPr>
                <w:ilvl w:val="0"/>
                <w:numId w:val="10"/>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Tipuri şi forme de diferenţiere a stresului.</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Criterii de clasificare.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 xml:space="preserve">Eustres şi distres. </w:t>
            </w:r>
          </w:p>
          <w:p w:rsidR="00FC6751" w:rsidRPr="007D458B" w:rsidRDefault="00FC6751" w:rsidP="007D458B">
            <w:pPr>
              <w:numPr>
                <w:ilvl w:val="0"/>
                <w:numId w:val="10"/>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Manifestările generale ale stresului. Influenţa asupra personalităţii, asupra comportamentului, efecte cognitive şi fiziologice,</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influenţe asupra sănătăţii şi capacităţii de muncă.</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lastRenderedPageBreak/>
              <w:t>- să enumere cauzele generatoare de stres;</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etapele de adaptare la stres;</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estimeze care sunt consecinţele stresului  asupra stării psihice;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menţioneze premizele psihosociale contemporane de proliferare a stresului emoţional;</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să însuşească criteriile de </w:t>
            </w:r>
            <w:r w:rsidRPr="007D458B">
              <w:rPr>
                <w:rFonts w:ascii="Times New Roman" w:eastAsia="Times New Roman" w:hAnsi="Times New Roman" w:cs="Times New Roman"/>
                <w:bCs/>
                <w:lang w:val="en-US" w:eastAsia="ru-RU"/>
              </w:rPr>
              <w:lastRenderedPageBreak/>
              <w:t>clasificare a stresului;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deducă manifestările generale ale stresului;</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observe efectele cognitive şi fiziologice ale stresului.</w:t>
            </w:r>
          </w:p>
        </w:tc>
      </w:tr>
      <w:tr w:rsidR="00FC6751" w:rsidRPr="007D458B" w:rsidTr="007D458B">
        <w:trPr>
          <w:trHeight w:val="467"/>
        </w:trPr>
        <w:tc>
          <w:tcPr>
            <w:tcW w:w="1069" w:type="dxa"/>
            <w:shd w:val="clear" w:color="auto" w:fill="auto"/>
          </w:tcPr>
          <w:p w:rsidR="00FC6751" w:rsidRDefault="00872AAC" w:rsidP="00872AA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2</w:t>
            </w:r>
          </w:p>
          <w:p w:rsidR="00872AAC" w:rsidRPr="007D458B" w:rsidRDefault="00872AAC" w:rsidP="00872AA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FC6751" w:rsidRPr="007D458B" w:rsidRDefault="00FC6751" w:rsidP="00085009">
            <w:pPr>
              <w:spacing w:after="0" w:line="240" w:lineRule="auto"/>
              <w:rPr>
                <w:rFonts w:ascii="Times New Roman" w:eastAsia="Times New Roman" w:hAnsi="Times New Roman" w:cs="Times New Roman"/>
                <w:b/>
                <w:bCs/>
                <w:lang w:eastAsia="ru-RU"/>
              </w:rPr>
            </w:pP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11</w:t>
            </w:r>
            <w:r w:rsidR="00FC6751" w:rsidRPr="007D458B">
              <w:rPr>
                <w:rFonts w:ascii="Times New Roman" w:eastAsia="Times New Roman" w:hAnsi="Times New Roman" w:cs="Times New Roman"/>
                <w:b/>
                <w:bCs/>
                <w:lang w:val="en-US" w:eastAsia="ru-RU"/>
              </w:rPr>
              <w:t>. Prevenirea şi combaterea stresului emoţional.</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Mediul ambiant.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Modelarea stresului prin metode psihoterapeutice;</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terapiile de relaxare, relaxarea progresivă musculară Jacobson,</w:t>
            </w:r>
            <w:r w:rsidRPr="007D458B">
              <w:rPr>
                <w:rFonts w:ascii="Times New Roman" w:eastAsia="Times New Roman" w:hAnsi="Times New Roman" w:cs="Times New Roman"/>
                <w:bCs/>
                <w:iCs/>
                <w:lang w:eastAsia="ru-RU"/>
              </w:rPr>
              <w:t xml:space="preserve"> t</w:t>
            </w:r>
            <w:r w:rsidRPr="007D458B">
              <w:rPr>
                <w:rFonts w:ascii="Times New Roman" w:eastAsia="Times New Roman" w:hAnsi="Times New Roman" w:cs="Times New Roman"/>
                <w:bCs/>
                <w:lang w:eastAsia="ru-RU"/>
              </w:rPr>
              <w:t>ehnica Bio-feed-back, psihoterapia comportamentală,</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tehnica desensibilizării sistematice,</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 xml:space="preserve">restructurarea cognitivă, psihoanaliza.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Tratamentul farmacologic al stresului.</w:t>
            </w:r>
            <w:r w:rsidRPr="007D458B">
              <w:rPr>
                <w:rFonts w:ascii="Times New Roman" w:eastAsia="Times New Roman" w:hAnsi="Times New Roman" w:cs="Times New Roman"/>
                <w:bCs/>
                <w:iCs/>
                <w:lang w:eastAsia="ru-RU"/>
              </w:rPr>
              <w:t xml:space="preserve"> </w:t>
            </w:r>
            <w:r w:rsidRPr="007D458B">
              <w:rPr>
                <w:rFonts w:ascii="Times New Roman" w:eastAsia="Times New Roman" w:hAnsi="Times New Roman" w:cs="Times New Roman"/>
                <w:bCs/>
                <w:lang w:eastAsia="ru-RU"/>
              </w:rPr>
              <w:t>Creşterea capacităţilor adaptative. Substanţe adaptogene.</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Rolul exerciţiilor fizice în combaterea stresului.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 xml:space="preserve">Alimentaţia şi stresul. </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iCs/>
                <w:lang w:eastAsia="ru-RU"/>
              </w:rPr>
            </w:pPr>
            <w:r w:rsidRPr="007D458B">
              <w:rPr>
                <w:rFonts w:ascii="Times New Roman" w:eastAsia="Times New Roman" w:hAnsi="Times New Roman" w:cs="Times New Roman"/>
                <w:bCs/>
                <w:lang w:eastAsia="ru-RU"/>
              </w:rPr>
              <w:t>Influenţa factorilor stresanţi asupra memoriei.</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observe cum are loc restructurarea cognitivă şi psihoanalitică;</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propună metode de tratament şi profilaxie a stresului;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substanţele adaptogene;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stabilească rolul exerciţiilor fizice în  combaterea stresului;</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observe cum influenţează factorii stresanţi asupra memoriei.</w:t>
            </w:r>
          </w:p>
        </w:tc>
      </w:tr>
      <w:tr w:rsidR="00FC6751" w:rsidRPr="007D458B" w:rsidTr="007D458B">
        <w:trPr>
          <w:trHeight w:val="467"/>
        </w:trPr>
        <w:tc>
          <w:tcPr>
            <w:tcW w:w="1069" w:type="dxa"/>
            <w:shd w:val="clear" w:color="auto" w:fill="auto"/>
          </w:tcPr>
          <w:p w:rsidR="00FC6751"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872AAC" w:rsidRPr="007D458B"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12</w:t>
            </w:r>
            <w:r w:rsidR="00FC6751" w:rsidRPr="007D458B">
              <w:rPr>
                <w:rFonts w:ascii="Times New Roman" w:eastAsia="Times New Roman" w:hAnsi="Times New Roman" w:cs="Times New Roman"/>
                <w:b/>
                <w:bCs/>
                <w:lang w:val="en-US" w:eastAsia="ru-RU"/>
              </w:rPr>
              <w:t>. Populaţia umană actuală.</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Perspective.  </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Populaţia urbană. Urbanizarea ca fenomen psiho-social.</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Mediul de muncă. Dezvoltarea. Viaţa. Moartea. Inegalitatea oamenilor în faţa vieţii şi a morţii. </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Mediul social. Influenţa lui. </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Lupta împotriva poluării aerului, apei.</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Familia umană, căsătoria – unitate socială.</w:t>
            </w:r>
            <w:r w:rsidRPr="007D458B">
              <w:rPr>
                <w:rFonts w:ascii="Times New Roman" w:eastAsia="Times New Roman" w:hAnsi="Times New Roman" w:cs="Times New Roman"/>
                <w:b/>
                <w:bCs/>
                <w:iCs/>
                <w:lang w:eastAsia="ru-RU"/>
              </w:rPr>
              <w:t xml:space="preserve"> </w:t>
            </w:r>
            <w:r w:rsidRPr="007D458B">
              <w:rPr>
                <w:rFonts w:ascii="Times New Roman" w:eastAsia="Times New Roman" w:hAnsi="Times New Roman" w:cs="Times New Roman"/>
                <w:bCs/>
                <w:lang w:eastAsia="ru-RU"/>
              </w:rPr>
              <w:t xml:space="preserve">Relaţiile dintre copii, părinţi. Exogamie (căsătorii străine). Endogamie (căsătorii înăuntrul aceleiaşi comunităţi). </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Apariţia oraşelor. Viaţa rurală. Viaţa urbană. </w:t>
            </w:r>
          </w:p>
          <w:p w:rsidR="00FC6751" w:rsidRPr="007D458B" w:rsidRDefault="00FC6751" w:rsidP="007D458B">
            <w:pPr>
              <w:numPr>
                <w:ilvl w:val="0"/>
                <w:numId w:val="12"/>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Populaţii umane. Aşezările umane.</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efectueze cercetări asupra ecosistemelor naţionale;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estimeze problema protecţiei muncii, biosferei împotriva catastrofelor naturale;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interpreteze relaţiile dintre copii şi părinţi;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deducă acţiunea omului împotriva poluării aerului, apei, solului;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propună măsuri de  îmbunătăţire a calităţii apelor potabile.</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FC6751" w:rsidRDefault="00085009" w:rsidP="00FC6751">
            <w:pPr>
              <w:tabs>
                <w:tab w:val="left" w:pos="8820"/>
              </w:tabs>
              <w:spacing w:after="0"/>
              <w:rPr>
                <w:rFonts w:ascii="Times New Roman" w:hAnsi="Times New Roman" w:cs="Times New Roman"/>
                <w:b/>
                <w:szCs w:val="24"/>
                <w:lang w:val="pt-BR"/>
              </w:rPr>
            </w:pPr>
            <w:r>
              <w:rPr>
                <w:rFonts w:ascii="Times New Roman" w:hAnsi="Times New Roman" w:cs="Times New Roman"/>
                <w:b/>
                <w:szCs w:val="24"/>
                <w:lang w:val="pt-BR"/>
              </w:rPr>
              <w:t xml:space="preserve">13. </w:t>
            </w:r>
            <w:r w:rsidR="00FC6751" w:rsidRPr="00FC6751">
              <w:rPr>
                <w:rFonts w:ascii="Times New Roman" w:hAnsi="Times New Roman" w:cs="Times New Roman"/>
                <w:b/>
                <w:szCs w:val="24"/>
                <w:lang w:val="pt-BR"/>
              </w:rPr>
              <w:t>Fenomenul de globalizare şi problemele de sănătate a populaţiei.</w:t>
            </w:r>
          </w:p>
          <w:p w:rsidR="00FC6751" w:rsidRPr="00FC6751" w:rsidRDefault="00FC6751" w:rsidP="00FC6751">
            <w:pPr>
              <w:numPr>
                <w:ilvl w:val="0"/>
                <w:numId w:val="20"/>
              </w:numPr>
              <w:spacing w:after="0" w:line="240" w:lineRule="auto"/>
              <w:contextualSpacing/>
              <w:rPr>
                <w:rFonts w:ascii="Times New Roman" w:hAnsi="Times New Roman" w:cs="Times New Roman"/>
                <w:bCs/>
                <w:color w:val="000000"/>
                <w:spacing w:val="-4"/>
              </w:rPr>
            </w:pPr>
            <w:r w:rsidRPr="00FC6751">
              <w:rPr>
                <w:rFonts w:ascii="Times New Roman" w:hAnsi="Times New Roman" w:cs="Times New Roman"/>
                <w:bCs/>
                <w:color w:val="000000"/>
                <w:spacing w:val="-4"/>
              </w:rPr>
              <w:t>Globalizarea populaţiei.</w:t>
            </w:r>
          </w:p>
          <w:p w:rsidR="00FC6751" w:rsidRPr="00FC6751" w:rsidRDefault="00FC6751" w:rsidP="00FC6751">
            <w:pPr>
              <w:numPr>
                <w:ilvl w:val="0"/>
                <w:numId w:val="20"/>
              </w:numPr>
              <w:spacing w:after="0" w:line="240" w:lineRule="auto"/>
              <w:contextualSpacing/>
              <w:rPr>
                <w:rFonts w:ascii="Times New Roman" w:hAnsi="Times New Roman" w:cs="Times New Roman"/>
                <w:bCs/>
                <w:color w:val="000000"/>
                <w:spacing w:val="-4"/>
              </w:rPr>
            </w:pPr>
            <w:r w:rsidRPr="00FC6751">
              <w:rPr>
                <w:rFonts w:ascii="Times New Roman" w:hAnsi="Times New Roman" w:cs="Times New Roman"/>
                <w:bCs/>
                <w:color w:val="000000"/>
                <w:spacing w:val="-4"/>
              </w:rPr>
              <w:t>Problemele de sănătate cele mai frecvente.</w:t>
            </w:r>
          </w:p>
        </w:tc>
        <w:tc>
          <w:tcPr>
            <w:tcW w:w="2693" w:type="dxa"/>
            <w:shd w:val="clear" w:color="auto" w:fill="auto"/>
          </w:tcPr>
          <w:p w:rsidR="00FC6751" w:rsidRPr="00FC6751" w:rsidRDefault="00FC6751" w:rsidP="00FC6751">
            <w:pPr>
              <w:spacing w:after="0"/>
              <w:jc w:val="both"/>
              <w:rPr>
                <w:rFonts w:ascii="Times New Roman" w:hAnsi="Times New Roman" w:cs="Times New Roman"/>
                <w:color w:val="000000"/>
                <w:szCs w:val="24"/>
              </w:rPr>
            </w:pPr>
            <w:r w:rsidRPr="00FC6751">
              <w:rPr>
                <w:rFonts w:ascii="Times New Roman" w:hAnsi="Times New Roman" w:cs="Times New Roman"/>
                <w:color w:val="000000"/>
                <w:szCs w:val="24"/>
              </w:rPr>
              <w:t>- să descrie istoricul globalizării;</w:t>
            </w:r>
          </w:p>
          <w:p w:rsidR="00FC6751" w:rsidRPr="00FC6751" w:rsidRDefault="00FC6751" w:rsidP="00FC6751">
            <w:pPr>
              <w:spacing w:after="0"/>
              <w:jc w:val="both"/>
              <w:rPr>
                <w:rFonts w:ascii="Times New Roman" w:hAnsi="Times New Roman" w:cs="Times New Roman"/>
                <w:color w:val="000000"/>
                <w:szCs w:val="24"/>
              </w:rPr>
            </w:pPr>
            <w:r w:rsidRPr="00FC6751">
              <w:rPr>
                <w:rFonts w:ascii="Times New Roman" w:hAnsi="Times New Roman" w:cs="Times New Roman"/>
                <w:color w:val="000000"/>
                <w:szCs w:val="24"/>
              </w:rPr>
              <w:t>- să determine care sunt cele mai frecvente probleme de sănătate;</w:t>
            </w:r>
          </w:p>
          <w:p w:rsidR="00FC6751" w:rsidRPr="00FC6751" w:rsidRDefault="00FC6751" w:rsidP="00FC6751">
            <w:pPr>
              <w:spacing w:after="0"/>
              <w:jc w:val="both"/>
              <w:rPr>
                <w:rFonts w:ascii="Times New Roman" w:hAnsi="Times New Roman" w:cs="Times New Roman"/>
                <w:color w:val="000000"/>
                <w:szCs w:val="24"/>
              </w:rPr>
            </w:pPr>
            <w:r w:rsidRPr="00FC6751">
              <w:rPr>
                <w:rFonts w:ascii="Times New Roman" w:hAnsi="Times New Roman" w:cs="Times New Roman"/>
                <w:color w:val="000000"/>
                <w:szCs w:val="24"/>
              </w:rPr>
              <w:t>- să identifice ţările cu cel mai mare procent de globalizare;</w:t>
            </w:r>
          </w:p>
          <w:p w:rsidR="00FC6751" w:rsidRPr="002169DD" w:rsidRDefault="00FC6751" w:rsidP="00FC6751">
            <w:pPr>
              <w:spacing w:after="0"/>
              <w:jc w:val="both"/>
              <w:rPr>
                <w:color w:val="000000"/>
                <w:szCs w:val="24"/>
              </w:rPr>
            </w:pPr>
            <w:r w:rsidRPr="00FC6751">
              <w:rPr>
                <w:rFonts w:ascii="Times New Roman" w:hAnsi="Times New Roman" w:cs="Times New Roman"/>
                <w:color w:val="000000"/>
                <w:szCs w:val="24"/>
              </w:rPr>
              <w:t>-să argumenteze fenomenul negativ al globalizării.</w:t>
            </w:r>
          </w:p>
        </w:tc>
      </w:tr>
      <w:tr w:rsidR="00FC6751" w:rsidRPr="007D458B" w:rsidTr="007D458B">
        <w:trPr>
          <w:trHeight w:val="467"/>
        </w:trPr>
        <w:tc>
          <w:tcPr>
            <w:tcW w:w="1069" w:type="dxa"/>
            <w:shd w:val="clear" w:color="auto" w:fill="auto"/>
          </w:tcPr>
          <w:p w:rsidR="00FC6751"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872AAC" w:rsidRPr="007D458B" w:rsidRDefault="00872AAC" w:rsidP="0008500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14</w:t>
            </w:r>
            <w:r w:rsidR="00FC6751" w:rsidRPr="007D458B">
              <w:rPr>
                <w:rFonts w:ascii="Times New Roman" w:eastAsia="Times New Roman" w:hAnsi="Times New Roman" w:cs="Times New Roman"/>
                <w:b/>
                <w:bCs/>
                <w:lang w:val="en-US" w:eastAsia="ru-RU"/>
              </w:rPr>
              <w:t>. Influenţa factorilor psiho-sociali.</w:t>
            </w:r>
          </w:p>
          <w:p w:rsidR="00FC6751" w:rsidRPr="007D458B" w:rsidRDefault="00FC6751" w:rsidP="007D458B">
            <w:pPr>
              <w:numPr>
                <w:ilvl w:val="0"/>
                <w:numId w:val="13"/>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Bolile  psihice  şi  psihosomatice.</w:t>
            </w:r>
          </w:p>
          <w:p w:rsidR="00FC6751" w:rsidRPr="007D458B" w:rsidRDefault="00FC6751" w:rsidP="007D458B">
            <w:pPr>
              <w:numPr>
                <w:ilvl w:val="0"/>
                <w:numId w:val="13"/>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Elemente de etiologie a bolilor psihice şi psiho-somatice.</w:t>
            </w:r>
          </w:p>
          <w:p w:rsidR="00FC6751" w:rsidRPr="007D458B" w:rsidRDefault="00FC6751" w:rsidP="007D458B">
            <w:pPr>
              <w:numPr>
                <w:ilvl w:val="0"/>
                <w:numId w:val="13"/>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Comportament. Boală psihică. Ereditate şi mediu.</w:t>
            </w:r>
          </w:p>
          <w:p w:rsidR="00FC6751" w:rsidRPr="007D458B" w:rsidRDefault="00FC6751" w:rsidP="007D458B">
            <w:pPr>
              <w:numPr>
                <w:ilvl w:val="0"/>
                <w:numId w:val="13"/>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 xml:space="preserve">Bazele epidemiologice ale profilaxiei bolilor psihice şi psihosomatice. </w:t>
            </w:r>
          </w:p>
          <w:p w:rsidR="00FC6751" w:rsidRPr="007D458B" w:rsidRDefault="00FC6751" w:rsidP="007D458B">
            <w:pPr>
              <w:numPr>
                <w:ilvl w:val="0"/>
                <w:numId w:val="13"/>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Structura şi tendinţele dinamice ale morbidităţii prin boli psihice şi psihosomatice.</w:t>
            </w:r>
          </w:p>
          <w:p w:rsidR="00FC6751" w:rsidRPr="007D458B" w:rsidRDefault="00FC6751" w:rsidP="007D458B">
            <w:pPr>
              <w:numPr>
                <w:ilvl w:val="0"/>
                <w:numId w:val="13"/>
              </w:numPr>
              <w:spacing w:after="0" w:line="240" w:lineRule="auto"/>
              <w:jc w:val="both"/>
              <w:rPr>
                <w:rFonts w:ascii="Times New Roman" w:eastAsia="Times New Roman" w:hAnsi="Times New Roman" w:cs="Times New Roman"/>
                <w:b/>
                <w:bCs/>
                <w:iCs/>
                <w:lang w:eastAsia="ru-RU"/>
              </w:rPr>
            </w:pPr>
            <w:r w:rsidRPr="007D458B">
              <w:rPr>
                <w:rFonts w:ascii="Times New Roman" w:eastAsia="Times New Roman" w:hAnsi="Times New Roman" w:cs="Times New Roman"/>
                <w:bCs/>
                <w:lang w:eastAsia="ru-RU"/>
              </w:rPr>
              <w:t>Prevenirea şi combaterea bolilor mentale.</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
                <w:bCs/>
                <w:lang w:val="en-US" w:eastAsia="ru-RU"/>
              </w:rPr>
              <w:t>- s</w:t>
            </w:r>
            <w:r w:rsidRPr="007D458B">
              <w:rPr>
                <w:rFonts w:ascii="Times New Roman" w:eastAsia="Times New Roman" w:hAnsi="Times New Roman" w:cs="Times New Roman"/>
                <w:bCs/>
                <w:lang w:val="en-US" w:eastAsia="ru-RU"/>
              </w:rPr>
              <w:t>ă identifice bolile psihice şi psihosomatice;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indice care sunt elementele de etiologie a bolilor psihice şi psihosomatice;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studieze bazele epidemiologice ale profilaxiei bolilor psihice şi psihosomatice;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lastRenderedPageBreak/>
              <w:t>- să caracterizeze structura şi tendinţele dinamice ale morbidităţii prin boli psihice şi psihosomatice;</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propună metode de prevenire si combatere a bolilor mentale.</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3</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15</w:t>
            </w:r>
            <w:r w:rsidR="00FC6751" w:rsidRPr="007D458B">
              <w:rPr>
                <w:rFonts w:ascii="Times New Roman" w:eastAsia="Times New Roman" w:hAnsi="Times New Roman" w:cs="Times New Roman"/>
                <w:b/>
                <w:bCs/>
                <w:lang w:val="en-US" w:eastAsia="ru-RU"/>
              </w:rPr>
              <w:t>. Acţiunile extremale asupra organismului.</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 xml:space="preserve">Clasificarea factorilor extremali. </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Mobilizare adecvată şi dezacord dinamic.</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Posibilităţi de adaptare ale organismului.</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Adaptarea urgentă şi longevivă.</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 xml:space="preserve">Căile de dezvoltare a adaptării de lungă durată. </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Adaptogenii şi mecanismele lor de acţiune.</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Modificări structurale.</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 xml:space="preserve">Esenţa calitativă a adaptării de lungă durată. </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 xml:space="preserve">Autoreglarea (autodirijarea) funcţiilor în adaptare. </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 xml:space="preserve">Ritmul şi periodicitatea activităţii organismului. Sistemele de organe. Caracterul ondulatoriu a reacţiei sistemelor de adaptare. </w:t>
            </w:r>
          </w:p>
          <w:p w:rsidR="00FC6751" w:rsidRPr="007D458B" w:rsidRDefault="00FC6751" w:rsidP="007D458B">
            <w:pPr>
              <w:numPr>
                <w:ilvl w:val="0"/>
                <w:numId w:val="14"/>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Eterogenitatea activităţii funcţionale a diverselor structuri.</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
                <w:bCs/>
                <w:lang w:val="en-US" w:eastAsia="ru-RU"/>
              </w:rPr>
              <w:t xml:space="preserve">- </w:t>
            </w:r>
            <w:r w:rsidRPr="002708C1">
              <w:rPr>
                <w:rFonts w:ascii="Times New Roman" w:eastAsia="Times New Roman" w:hAnsi="Times New Roman" w:cs="Times New Roman"/>
                <w:bCs/>
                <w:lang w:val="en-US" w:eastAsia="ru-RU"/>
              </w:rPr>
              <w:t>s</w:t>
            </w:r>
            <w:r w:rsidRPr="007D458B">
              <w:rPr>
                <w:rFonts w:ascii="Times New Roman" w:eastAsia="Times New Roman" w:hAnsi="Times New Roman" w:cs="Times New Roman"/>
                <w:bCs/>
                <w:lang w:val="en-US" w:eastAsia="ru-RU"/>
              </w:rPr>
              <w:t>ă clasifice factorii extremali ai organismului uman;</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propună posibilităţi de adaptare a organismului;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căile de adaptare a organismului la factorii de mediu;</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descrie acţiunea adaptogenilor şi mecanismele lor de acţiune;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enumere modificările structurale ale organismului la acţiunea factorilor nocivi;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dezvolte ideile adaptării, autoreglării funcţiilor şi sistemelor de organe în condiţii stresante.</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16</w:t>
            </w:r>
            <w:r w:rsidR="00FC6751" w:rsidRPr="007D458B">
              <w:rPr>
                <w:rFonts w:ascii="Times New Roman" w:eastAsia="Times New Roman" w:hAnsi="Times New Roman" w:cs="Times New Roman"/>
                <w:b/>
                <w:bCs/>
                <w:lang w:val="en-US" w:eastAsia="ru-RU"/>
              </w:rPr>
              <w:t xml:space="preserve">. </w:t>
            </w:r>
            <w:r w:rsidR="00FC6751" w:rsidRPr="007D458B">
              <w:rPr>
                <w:rFonts w:ascii="Times New Roman" w:eastAsia="Times New Roman" w:hAnsi="Times New Roman" w:cs="Times New Roman"/>
                <w:b/>
                <w:bCs/>
                <w:lang w:eastAsia="ru-RU"/>
              </w:rPr>
              <w:t>Reacţiile nespecifice ale organismului la acţiuni extremale.</w:t>
            </w:r>
          </w:p>
          <w:p w:rsidR="00FC6751" w:rsidRPr="007D458B" w:rsidRDefault="00FC6751" w:rsidP="007D458B">
            <w:pPr>
              <w:numPr>
                <w:ilvl w:val="0"/>
                <w:numId w:val="15"/>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Stresul ca reacţie nespecifică. Locul lui între alte mecanisme de adaptare.</w:t>
            </w:r>
          </w:p>
          <w:p w:rsidR="00FC6751" w:rsidRPr="007D458B" w:rsidRDefault="00FC6751" w:rsidP="007D458B">
            <w:pPr>
              <w:numPr>
                <w:ilvl w:val="0"/>
                <w:numId w:val="15"/>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Mecanismul evoluării sindromului general de adaptare. Importanţa factorilor endocrini. Mecanismelor includerii lor. Importanţa fiziologică a hormonilor cortexului adrenalelor.</w:t>
            </w:r>
          </w:p>
          <w:p w:rsidR="00FC6751" w:rsidRPr="007D458B" w:rsidRDefault="00FC6751" w:rsidP="007D458B">
            <w:pPr>
              <w:numPr>
                <w:ilvl w:val="0"/>
                <w:numId w:val="15"/>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Activări ale sistemului. Reacţiile de antrenament. Răspuns la excitaţii slabi şi medii.</w:t>
            </w:r>
          </w:p>
          <w:p w:rsidR="00FC6751" w:rsidRPr="007D458B" w:rsidRDefault="00FC6751" w:rsidP="007D458B">
            <w:pPr>
              <w:numPr>
                <w:ilvl w:val="0"/>
                <w:numId w:val="15"/>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Formarea reacţiilor adaptative în diverse sisteme funcţionale ale organismului.</w:t>
            </w:r>
          </w:p>
          <w:p w:rsidR="00FC6751" w:rsidRPr="007D458B" w:rsidRDefault="00FC6751" w:rsidP="007D458B">
            <w:pPr>
              <w:numPr>
                <w:ilvl w:val="0"/>
                <w:numId w:val="15"/>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Rolul hipotalamusului, suprarenalelor, glandei tiroide, pancreasului, ficatului, sistemului sangvin.</w:t>
            </w:r>
          </w:p>
          <w:p w:rsidR="00FC6751" w:rsidRPr="007D458B" w:rsidRDefault="00FC6751" w:rsidP="007D458B">
            <w:pPr>
              <w:numPr>
                <w:ilvl w:val="0"/>
                <w:numId w:val="15"/>
              </w:numPr>
              <w:spacing w:after="0" w:line="240" w:lineRule="auto"/>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eastAsia="ru-RU"/>
              </w:rPr>
              <w:t xml:space="preserve">Mecanismele celulare ale adaptării.  </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
                <w:bCs/>
                <w:lang w:val="en-US" w:eastAsia="ru-RU"/>
              </w:rPr>
              <w:t xml:space="preserve">- </w:t>
            </w:r>
            <w:r w:rsidRPr="007D458B">
              <w:rPr>
                <w:rFonts w:ascii="Times New Roman" w:eastAsia="Times New Roman" w:hAnsi="Times New Roman" w:cs="Times New Roman"/>
                <w:bCs/>
                <w:lang w:val="en-US" w:eastAsia="ru-RU"/>
              </w:rPr>
              <w:t>să determine reacţiile nespecifice ale stresului;</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importanţa factorilor endocrini în reglarea mecanismelor de adaptare;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deducă importanţa fiziologică a hormonilor  în reglarea activităţii tuturor organelor;</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estimeze rolul hipotalamusului, supra-renalelor, glandei tiroide, pancreasului, ficatului, sistemului sangvin;</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enumere reacţiile adaptative în diverse sisteme funcţionale ale organismului;</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determine mecanismele reacţiilor celulare de adaptare.</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s-ES" w:eastAsia="ru-RU"/>
              </w:rPr>
            </w:pPr>
            <w:r>
              <w:rPr>
                <w:rFonts w:ascii="Times New Roman" w:eastAsia="Times New Roman" w:hAnsi="Times New Roman" w:cs="Times New Roman"/>
                <w:b/>
                <w:bCs/>
                <w:lang w:val="en-US" w:eastAsia="ru-RU"/>
              </w:rPr>
              <w:t>17</w:t>
            </w:r>
            <w:r w:rsidR="00FC6751" w:rsidRPr="007D458B">
              <w:rPr>
                <w:rFonts w:ascii="Times New Roman" w:eastAsia="Times New Roman" w:hAnsi="Times New Roman" w:cs="Times New Roman"/>
                <w:b/>
                <w:bCs/>
                <w:lang w:val="en-US" w:eastAsia="ru-RU"/>
              </w:rPr>
              <w:t xml:space="preserve">. </w:t>
            </w:r>
            <w:r w:rsidR="00FC6751" w:rsidRPr="007D458B">
              <w:rPr>
                <w:rFonts w:ascii="Times New Roman" w:eastAsia="Times New Roman" w:hAnsi="Times New Roman" w:cs="Times New Roman"/>
                <w:b/>
                <w:bCs/>
                <w:lang w:val="es-ES" w:eastAsia="ru-RU"/>
              </w:rPr>
              <w:t>Particularităţile comune şi generalizări referitoare la sistemele umane supraindividuale.</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val="es-ES" w:eastAsia="ru-RU"/>
              </w:rPr>
              <w:t>Sistemul ecologic uman regional.</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val="es-ES" w:eastAsia="ru-RU"/>
              </w:rPr>
              <w:t>Ecosistemul regional.</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val="es-ES" w:eastAsia="ru-RU"/>
              </w:rPr>
              <w:t>Zonele urbane extinse.</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val="es-ES" w:eastAsia="ru-RU"/>
              </w:rPr>
              <w:t>Megapolisul.</w:t>
            </w:r>
          </w:p>
          <w:p w:rsidR="00FC6751" w:rsidRPr="007D458B" w:rsidRDefault="00FC6751" w:rsidP="007D458B">
            <w:pPr>
              <w:numPr>
                <w:ilvl w:val="0"/>
                <w:numId w:val="6"/>
              </w:numPr>
              <w:spacing w:after="0" w:line="240" w:lineRule="auto"/>
              <w:ind w:left="1080"/>
              <w:jc w:val="both"/>
              <w:rPr>
                <w:rFonts w:ascii="Times New Roman" w:eastAsia="Times New Roman" w:hAnsi="Times New Roman" w:cs="Times New Roman"/>
                <w:bCs/>
                <w:lang w:eastAsia="ru-RU"/>
              </w:rPr>
            </w:pPr>
            <w:r w:rsidRPr="007D458B">
              <w:rPr>
                <w:rFonts w:ascii="Times New Roman" w:eastAsia="Times New Roman" w:hAnsi="Times New Roman" w:cs="Times New Roman"/>
                <w:bCs/>
                <w:lang w:val="es-ES" w:eastAsia="ru-RU"/>
              </w:rPr>
              <w:t>Ecosistemul regional propriu-zis. Caracteristica ecologică a sociosistemului regional.</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
                <w:bCs/>
                <w:lang w:val="en-US" w:eastAsia="ru-RU"/>
              </w:rPr>
              <w:t>- s</w:t>
            </w:r>
            <w:r w:rsidRPr="007D458B">
              <w:rPr>
                <w:rFonts w:ascii="Times New Roman" w:eastAsia="Times New Roman" w:hAnsi="Times New Roman" w:cs="Times New Roman"/>
                <w:bCs/>
                <w:lang w:val="en-US" w:eastAsia="ru-RU"/>
              </w:rPr>
              <w:t>ă determine specificul sistemului ecologic uman, regional, internaţional;</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caracterizeze ecosistemul regional;</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enumere componentele ecosistemului regional propriu-zis;</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efectueze caracteristica ecologică a sociosistemului regional.</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2</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7D458B" w:rsidRDefault="00085009" w:rsidP="007D458B">
            <w:pPr>
              <w:spacing w:after="0" w:line="240" w:lineRule="auto"/>
              <w:jc w:val="both"/>
              <w:rPr>
                <w:rFonts w:ascii="Times New Roman" w:eastAsia="Times New Roman" w:hAnsi="Times New Roman" w:cs="Times New Roman"/>
                <w:b/>
                <w:bCs/>
                <w:lang w:val="es-ES" w:eastAsia="ru-RU"/>
              </w:rPr>
            </w:pPr>
            <w:r>
              <w:rPr>
                <w:rFonts w:ascii="Times New Roman" w:eastAsia="Times New Roman" w:hAnsi="Times New Roman" w:cs="Times New Roman"/>
                <w:b/>
                <w:bCs/>
                <w:lang w:val="en-US" w:eastAsia="ru-RU"/>
              </w:rPr>
              <w:t>18</w:t>
            </w:r>
            <w:r w:rsidR="00FC6751" w:rsidRPr="007D458B">
              <w:rPr>
                <w:rFonts w:ascii="Times New Roman" w:eastAsia="Times New Roman" w:hAnsi="Times New Roman" w:cs="Times New Roman"/>
                <w:b/>
                <w:bCs/>
                <w:lang w:val="en-US" w:eastAsia="ru-RU"/>
              </w:rPr>
              <w:t xml:space="preserve">. </w:t>
            </w:r>
            <w:r w:rsidR="00FC6751" w:rsidRPr="007D458B">
              <w:rPr>
                <w:rFonts w:ascii="Times New Roman" w:eastAsia="Times New Roman" w:hAnsi="Times New Roman" w:cs="Times New Roman"/>
                <w:b/>
                <w:bCs/>
                <w:lang w:val="es-ES" w:eastAsia="ru-RU"/>
              </w:rPr>
              <w:t xml:space="preserve">Populaţia umană - factor activ al ecosistemelor </w:t>
            </w:r>
            <w:proofErr w:type="gramStart"/>
            <w:r w:rsidR="00FC6751" w:rsidRPr="007D458B">
              <w:rPr>
                <w:rFonts w:ascii="Times New Roman" w:eastAsia="Times New Roman" w:hAnsi="Times New Roman" w:cs="Times New Roman"/>
                <w:b/>
                <w:bCs/>
                <w:lang w:val="es-ES" w:eastAsia="ru-RU"/>
              </w:rPr>
              <w:t>umane  supraindividuale</w:t>
            </w:r>
            <w:proofErr w:type="gramEnd"/>
            <w:r w:rsidR="00FC6751" w:rsidRPr="007D458B">
              <w:rPr>
                <w:rFonts w:ascii="Times New Roman" w:eastAsia="Times New Roman" w:hAnsi="Times New Roman" w:cs="Times New Roman"/>
                <w:b/>
                <w:bCs/>
                <w:lang w:val="es-ES" w:eastAsia="ru-RU"/>
              </w:rPr>
              <w:t>.</w:t>
            </w:r>
          </w:p>
          <w:p w:rsidR="00FC6751" w:rsidRPr="007D458B" w:rsidRDefault="00FC6751" w:rsidP="007D458B">
            <w:pPr>
              <w:numPr>
                <w:ilvl w:val="0"/>
                <w:numId w:val="16"/>
              </w:numPr>
              <w:spacing w:after="0" w:line="240" w:lineRule="auto"/>
              <w:jc w:val="both"/>
              <w:rPr>
                <w:rFonts w:ascii="Times New Roman" w:eastAsia="Times New Roman" w:hAnsi="Times New Roman" w:cs="Times New Roman"/>
                <w:bCs/>
                <w:lang w:val="es-ES" w:eastAsia="ru-RU"/>
              </w:rPr>
            </w:pPr>
            <w:r w:rsidRPr="007D458B">
              <w:rPr>
                <w:rFonts w:ascii="Times New Roman" w:eastAsia="Times New Roman" w:hAnsi="Times New Roman" w:cs="Times New Roman"/>
                <w:bCs/>
                <w:lang w:val="es-ES" w:eastAsia="ru-RU"/>
              </w:rPr>
              <w:t>Ecosistemele naţionale contemporane</w:t>
            </w:r>
            <w:r w:rsidRPr="007D458B">
              <w:rPr>
                <w:rFonts w:ascii="Times New Roman" w:eastAsia="Times New Roman" w:hAnsi="Times New Roman" w:cs="Times New Roman"/>
                <w:bCs/>
                <w:lang w:eastAsia="ru-RU"/>
              </w:rPr>
              <w:t>.</w:t>
            </w:r>
          </w:p>
          <w:p w:rsidR="00FC6751" w:rsidRPr="007D458B" w:rsidRDefault="00FC6751" w:rsidP="007D458B">
            <w:pPr>
              <w:numPr>
                <w:ilvl w:val="0"/>
                <w:numId w:val="16"/>
              </w:numPr>
              <w:spacing w:after="0" w:line="240" w:lineRule="auto"/>
              <w:jc w:val="both"/>
              <w:rPr>
                <w:rFonts w:ascii="Times New Roman" w:eastAsia="Times New Roman" w:hAnsi="Times New Roman" w:cs="Times New Roman"/>
                <w:bCs/>
                <w:lang w:val="es-ES" w:eastAsia="ru-RU"/>
              </w:rPr>
            </w:pPr>
            <w:r w:rsidRPr="007D458B">
              <w:rPr>
                <w:rFonts w:ascii="Times New Roman" w:eastAsia="Times New Roman" w:hAnsi="Times New Roman" w:cs="Times New Roman"/>
                <w:bCs/>
                <w:lang w:val="es-ES" w:eastAsia="ru-RU"/>
              </w:rPr>
              <w:t xml:space="preserve">Ecosistemele umane internaţionale şi intercontinentale. </w:t>
            </w:r>
          </w:p>
          <w:p w:rsidR="00FC6751" w:rsidRPr="007D458B" w:rsidRDefault="00FC6751" w:rsidP="007D458B">
            <w:pPr>
              <w:numPr>
                <w:ilvl w:val="0"/>
                <w:numId w:val="16"/>
              </w:numPr>
              <w:spacing w:after="0" w:line="240" w:lineRule="auto"/>
              <w:jc w:val="both"/>
              <w:rPr>
                <w:rFonts w:ascii="Times New Roman" w:eastAsia="Times New Roman" w:hAnsi="Times New Roman" w:cs="Times New Roman"/>
                <w:bCs/>
                <w:lang w:val="es-ES" w:eastAsia="ru-RU"/>
              </w:rPr>
            </w:pPr>
            <w:r w:rsidRPr="007D458B">
              <w:rPr>
                <w:rFonts w:ascii="Times New Roman" w:eastAsia="Times New Roman" w:hAnsi="Times New Roman" w:cs="Times New Roman"/>
                <w:bCs/>
                <w:lang w:val="es-ES" w:eastAsia="ru-RU"/>
              </w:rPr>
              <w:t>Problemele comune ale ecosistemelor umane.</w:t>
            </w:r>
          </w:p>
          <w:p w:rsidR="00FC6751" w:rsidRPr="007D458B" w:rsidRDefault="00FC6751" w:rsidP="007D458B">
            <w:pPr>
              <w:numPr>
                <w:ilvl w:val="0"/>
                <w:numId w:val="16"/>
              </w:numPr>
              <w:spacing w:after="0" w:line="240" w:lineRule="auto"/>
              <w:jc w:val="both"/>
              <w:rPr>
                <w:rFonts w:ascii="Times New Roman" w:eastAsia="Times New Roman" w:hAnsi="Times New Roman" w:cs="Times New Roman"/>
                <w:bCs/>
                <w:lang w:val="es-ES" w:eastAsia="ru-RU"/>
              </w:rPr>
            </w:pPr>
            <w:r w:rsidRPr="007D458B">
              <w:rPr>
                <w:rFonts w:ascii="Times New Roman" w:eastAsia="Times New Roman" w:hAnsi="Times New Roman" w:cs="Times New Roman"/>
                <w:bCs/>
                <w:lang w:val="es-ES" w:eastAsia="ru-RU"/>
              </w:rPr>
              <w:t>Ecosistemul uman global.</w:t>
            </w:r>
          </w:p>
          <w:p w:rsidR="00FC6751" w:rsidRPr="007D458B" w:rsidRDefault="00FC6751" w:rsidP="007D458B">
            <w:pPr>
              <w:numPr>
                <w:ilvl w:val="0"/>
                <w:numId w:val="16"/>
              </w:numPr>
              <w:spacing w:after="0" w:line="240" w:lineRule="auto"/>
              <w:jc w:val="both"/>
              <w:rPr>
                <w:rFonts w:ascii="Times New Roman" w:eastAsia="Times New Roman" w:hAnsi="Times New Roman" w:cs="Times New Roman"/>
                <w:b/>
                <w:bCs/>
                <w:lang w:val="es-ES" w:eastAsia="ru-RU"/>
              </w:rPr>
            </w:pPr>
            <w:r w:rsidRPr="007D458B">
              <w:rPr>
                <w:rFonts w:ascii="Times New Roman" w:eastAsia="Times New Roman" w:hAnsi="Times New Roman" w:cs="Times New Roman"/>
                <w:bCs/>
                <w:lang w:val="es-ES" w:eastAsia="ru-RU"/>
              </w:rPr>
              <w:t>Existenţă şi funcţionare a ecosistemului planetar.</w:t>
            </w:r>
          </w:p>
        </w:tc>
        <w:tc>
          <w:tcPr>
            <w:tcW w:w="2693" w:type="dxa"/>
            <w:shd w:val="clear" w:color="auto" w:fill="auto"/>
          </w:tcPr>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
                <w:bCs/>
                <w:lang w:val="en-US" w:eastAsia="ru-RU"/>
              </w:rPr>
              <w:t xml:space="preserve">- </w:t>
            </w:r>
            <w:r w:rsidRPr="007D458B">
              <w:rPr>
                <w:rFonts w:ascii="Times New Roman" w:eastAsia="Times New Roman" w:hAnsi="Times New Roman" w:cs="Times New Roman"/>
                <w:bCs/>
                <w:lang w:val="en-US" w:eastAsia="ru-RU"/>
              </w:rPr>
              <w:t>să caracterizeze ecosistemele naţionale contemporane;</w:t>
            </w:r>
          </w:p>
          <w:p w:rsidR="00FC6751" w:rsidRPr="007D458B" w:rsidRDefault="00FC6751" w:rsidP="007D458B">
            <w:pPr>
              <w:spacing w:after="0" w:line="240" w:lineRule="auto"/>
              <w:jc w:val="both"/>
              <w:rPr>
                <w:rFonts w:ascii="Times New Roman" w:eastAsia="Times New Roman" w:hAnsi="Times New Roman" w:cs="Times New Roman"/>
                <w:bCs/>
                <w:lang w:val="en-US" w:eastAsia="ru-RU"/>
              </w:rPr>
            </w:pPr>
            <w:r w:rsidRPr="007D458B">
              <w:rPr>
                <w:rFonts w:ascii="Times New Roman" w:eastAsia="Times New Roman" w:hAnsi="Times New Roman" w:cs="Times New Roman"/>
                <w:bCs/>
                <w:lang w:val="en-US" w:eastAsia="ru-RU"/>
              </w:rPr>
              <w:t>- să estimeze problemele comune ale ecosistemelor umane la nivel global;</w:t>
            </w:r>
          </w:p>
          <w:p w:rsidR="00FC6751" w:rsidRPr="007D458B" w:rsidRDefault="00FC6751" w:rsidP="007D458B">
            <w:pPr>
              <w:spacing w:after="0" w:line="240" w:lineRule="auto"/>
              <w:jc w:val="both"/>
              <w:rPr>
                <w:rFonts w:ascii="Times New Roman" w:eastAsia="Times New Roman" w:hAnsi="Times New Roman" w:cs="Times New Roman"/>
                <w:b/>
                <w:bCs/>
                <w:lang w:val="en-US" w:eastAsia="ru-RU"/>
              </w:rPr>
            </w:pPr>
            <w:r w:rsidRPr="007D458B">
              <w:rPr>
                <w:rFonts w:ascii="Times New Roman" w:eastAsia="Times New Roman" w:hAnsi="Times New Roman" w:cs="Times New Roman"/>
                <w:bCs/>
                <w:lang w:val="en-US" w:eastAsia="ru-RU"/>
              </w:rPr>
              <w:t xml:space="preserve">- </w:t>
            </w:r>
            <w:proofErr w:type="gramStart"/>
            <w:r w:rsidRPr="007D458B">
              <w:rPr>
                <w:rFonts w:ascii="Times New Roman" w:eastAsia="Times New Roman" w:hAnsi="Times New Roman" w:cs="Times New Roman"/>
                <w:bCs/>
                <w:lang w:val="en-US" w:eastAsia="ru-RU"/>
              </w:rPr>
              <w:t>să</w:t>
            </w:r>
            <w:proofErr w:type="gramEnd"/>
            <w:r w:rsidRPr="007D458B">
              <w:rPr>
                <w:rFonts w:ascii="Times New Roman" w:eastAsia="Times New Roman" w:hAnsi="Times New Roman" w:cs="Times New Roman"/>
                <w:bCs/>
                <w:lang w:val="en-US" w:eastAsia="ru-RU"/>
              </w:rPr>
              <w:t xml:space="preserve"> evalueze existenţa şi funcţionarea ecosistemului planetar.</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6444" w:type="dxa"/>
          </w:tcPr>
          <w:p w:rsidR="00FC6751" w:rsidRPr="00FC6751" w:rsidRDefault="00085009" w:rsidP="00FC6751">
            <w:pPr>
              <w:tabs>
                <w:tab w:val="left" w:pos="8820"/>
              </w:tabs>
              <w:spacing w:after="0"/>
              <w:rPr>
                <w:rFonts w:ascii="Times New Roman" w:hAnsi="Times New Roman" w:cs="Times New Roman"/>
                <w:b/>
                <w:szCs w:val="24"/>
              </w:rPr>
            </w:pPr>
            <w:r>
              <w:rPr>
                <w:rFonts w:ascii="Times New Roman" w:hAnsi="Times New Roman" w:cs="Times New Roman"/>
                <w:b/>
                <w:szCs w:val="24"/>
              </w:rPr>
              <w:t>19</w:t>
            </w:r>
            <w:r w:rsidR="00FC6751" w:rsidRPr="00FC6751">
              <w:rPr>
                <w:rFonts w:ascii="Times New Roman" w:hAnsi="Times New Roman" w:cs="Times New Roman"/>
                <w:b/>
                <w:szCs w:val="24"/>
              </w:rPr>
              <w:t>. Educaţia, cultura, munca - factori decisivi de formare a calităţilor umane.</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Omul, cultura şi societatea.</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Cultura artistică.</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Factori importanţi în formarea calităţilor umane.</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Rolul ştiinţei şi al educaţiei în cultura omului.</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Munca - factor decisiv al dezvoltării şi perfecţionării omului.</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Randamentul de muncă.</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Sănătatea omului şi mediul ambiant.</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Munca intelectuală.</w:t>
            </w:r>
          </w:p>
          <w:p w:rsidR="00FC6751" w:rsidRPr="00FC6751" w:rsidRDefault="00FC6751" w:rsidP="00FC6751">
            <w:pPr>
              <w:numPr>
                <w:ilvl w:val="0"/>
                <w:numId w:val="6"/>
              </w:numPr>
              <w:tabs>
                <w:tab w:val="clear" w:pos="1152"/>
                <w:tab w:val="num" w:pos="720"/>
              </w:tabs>
              <w:spacing w:after="0" w:line="240" w:lineRule="auto"/>
              <w:ind w:left="720"/>
              <w:jc w:val="both"/>
              <w:rPr>
                <w:rFonts w:ascii="Times New Roman" w:hAnsi="Times New Roman" w:cs="Times New Roman"/>
                <w:b/>
                <w:i/>
                <w:caps/>
              </w:rPr>
            </w:pPr>
            <w:r w:rsidRPr="00FC6751">
              <w:rPr>
                <w:rFonts w:ascii="Times New Roman" w:hAnsi="Times New Roman" w:cs="Times New Roman"/>
              </w:rPr>
              <w:t>Valorile culturii noastre.</w:t>
            </w:r>
          </w:p>
        </w:tc>
        <w:tc>
          <w:tcPr>
            <w:tcW w:w="2693" w:type="dxa"/>
            <w:shd w:val="clear" w:color="auto" w:fill="auto"/>
          </w:tcPr>
          <w:p w:rsidR="00FC6751" w:rsidRPr="00FC6751" w:rsidRDefault="00FC6751" w:rsidP="00FC6751">
            <w:pPr>
              <w:spacing w:after="0"/>
              <w:ind w:hanging="1"/>
              <w:rPr>
                <w:rFonts w:ascii="Times New Roman" w:hAnsi="Times New Roman" w:cs="Times New Roman"/>
                <w:bCs/>
                <w:lang w:val="en-US"/>
              </w:rPr>
            </w:pPr>
            <w:r w:rsidRPr="00FC6751">
              <w:rPr>
                <w:rFonts w:ascii="Times New Roman" w:hAnsi="Times New Roman" w:cs="Times New Roman"/>
                <w:b/>
                <w:bCs/>
                <w:lang w:val="en-US"/>
              </w:rPr>
              <w:t xml:space="preserve">- </w:t>
            </w:r>
            <w:r w:rsidRPr="00FC6751">
              <w:rPr>
                <w:rFonts w:ascii="Times New Roman" w:hAnsi="Times New Roman" w:cs="Times New Roman"/>
                <w:bCs/>
                <w:lang w:val="en-US"/>
              </w:rPr>
              <w:t>să determine factorii care influenţează calitatea vieţii umane;</w:t>
            </w:r>
          </w:p>
          <w:p w:rsidR="00FC6751" w:rsidRPr="00FC6751" w:rsidRDefault="00FC6751" w:rsidP="00FC6751">
            <w:pPr>
              <w:spacing w:after="0"/>
              <w:ind w:hanging="1"/>
              <w:rPr>
                <w:rFonts w:ascii="Times New Roman" w:hAnsi="Times New Roman" w:cs="Times New Roman"/>
                <w:bCs/>
                <w:lang w:val="en-US"/>
              </w:rPr>
            </w:pPr>
            <w:r w:rsidRPr="00FC6751">
              <w:rPr>
                <w:rFonts w:ascii="Times New Roman" w:hAnsi="Times New Roman" w:cs="Times New Roman"/>
                <w:bCs/>
                <w:lang w:val="en-US"/>
              </w:rPr>
              <w:t>- să evidenţieze rolul ştiinţei şi a educaţiei în cultura omului;</w:t>
            </w:r>
          </w:p>
          <w:p w:rsidR="00FC6751" w:rsidRPr="00826163" w:rsidRDefault="00FC6751" w:rsidP="00FC6751">
            <w:pPr>
              <w:spacing w:after="0"/>
              <w:ind w:hanging="1"/>
              <w:rPr>
                <w:bCs/>
                <w:lang w:val="en-US"/>
              </w:rPr>
            </w:pPr>
            <w:r w:rsidRPr="00FC6751">
              <w:rPr>
                <w:rFonts w:ascii="Times New Roman" w:hAnsi="Times New Roman" w:cs="Times New Roman"/>
                <w:bCs/>
                <w:lang w:val="en-US"/>
              </w:rPr>
              <w:t xml:space="preserve">- </w:t>
            </w:r>
            <w:proofErr w:type="gramStart"/>
            <w:r w:rsidRPr="00FC6751">
              <w:rPr>
                <w:rFonts w:ascii="Times New Roman" w:hAnsi="Times New Roman" w:cs="Times New Roman"/>
                <w:bCs/>
                <w:lang w:val="en-US"/>
              </w:rPr>
              <w:t>să</w:t>
            </w:r>
            <w:proofErr w:type="gramEnd"/>
            <w:r w:rsidRPr="00FC6751">
              <w:rPr>
                <w:rFonts w:ascii="Times New Roman" w:hAnsi="Times New Roman" w:cs="Times New Roman"/>
                <w:bCs/>
                <w:lang w:val="en-US"/>
              </w:rPr>
              <w:t xml:space="preserve"> caracterizeze rolul muncii în menţinerea sănătăţii şi valorificarea culturii intelectuale.</w:t>
            </w:r>
          </w:p>
        </w:tc>
      </w:tr>
      <w:tr w:rsidR="00FC6751" w:rsidRPr="007D458B" w:rsidTr="007D458B">
        <w:trPr>
          <w:trHeight w:val="467"/>
        </w:trPr>
        <w:tc>
          <w:tcPr>
            <w:tcW w:w="1069" w:type="dxa"/>
            <w:shd w:val="clear" w:color="auto" w:fill="auto"/>
          </w:tcPr>
          <w:p w:rsidR="00FC6751"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p w:rsidR="00872AAC" w:rsidRPr="007D458B" w:rsidRDefault="00872AAC" w:rsidP="007D458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6444" w:type="dxa"/>
          </w:tcPr>
          <w:p w:rsidR="00FC6751" w:rsidRPr="00B73CDB" w:rsidRDefault="00085009" w:rsidP="00B73CDB">
            <w:pPr>
              <w:tabs>
                <w:tab w:val="left" w:pos="8820"/>
              </w:tabs>
              <w:spacing w:after="0"/>
              <w:rPr>
                <w:rFonts w:ascii="Times New Roman" w:hAnsi="Times New Roman" w:cs="Times New Roman"/>
                <w:b/>
                <w:szCs w:val="24"/>
              </w:rPr>
            </w:pPr>
            <w:r>
              <w:rPr>
                <w:rFonts w:ascii="Times New Roman" w:hAnsi="Times New Roman" w:cs="Times New Roman"/>
                <w:b/>
                <w:szCs w:val="24"/>
              </w:rPr>
              <w:t xml:space="preserve">20. </w:t>
            </w:r>
            <w:r w:rsidR="00FC6751" w:rsidRPr="00B73CDB">
              <w:rPr>
                <w:rFonts w:ascii="Times New Roman" w:hAnsi="Times New Roman" w:cs="Times New Roman"/>
                <w:b/>
                <w:szCs w:val="24"/>
              </w:rPr>
              <w:t xml:space="preserve">Dimensiunile umane. Civilizaţia la răspântie. </w:t>
            </w:r>
            <w:r w:rsidR="00FC6751" w:rsidRPr="00B73CDB">
              <w:rPr>
                <w:rFonts w:ascii="Times New Roman" w:hAnsi="Times New Roman" w:cs="Times New Roman"/>
                <w:b/>
                <w:caps/>
                <w:szCs w:val="24"/>
              </w:rPr>
              <w:t>R</w:t>
            </w:r>
            <w:r w:rsidR="00FC6751" w:rsidRPr="00B73CDB">
              <w:rPr>
                <w:rFonts w:ascii="Times New Roman" w:hAnsi="Times New Roman" w:cs="Times New Roman"/>
                <w:b/>
                <w:szCs w:val="24"/>
              </w:rPr>
              <w:t>eperele viitorului.</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Metronomul biologic.</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Să ne studiem pe noi înşine.</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Omul trebuie să fie nobil, generos şi bun.</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Comportamentul omului de la conducere.</w:t>
            </w:r>
            <w:r w:rsidRPr="00B73CDB">
              <w:rPr>
                <w:rFonts w:ascii="Times New Roman" w:hAnsi="Times New Roman" w:cs="Times New Roman"/>
              </w:rPr>
              <w:tab/>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Discomfortul  psihic.</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Agresivitatea ca fenomen  şi conştiinţa morală.</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Esenţa sinuciderii şi depresia umană.</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Autodistrugerea - pericol real.</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Omul – maşinismul - mediul ambiant.</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Poluanţii endoecologici cu un potenţial negativ asupra sănătăţii.</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Agenţii ecologici nocivi şi degradarea funcţiilor reproductive.</w:t>
            </w:r>
          </w:p>
          <w:p w:rsidR="00FC6751" w:rsidRPr="00B73CDB" w:rsidRDefault="00FC6751" w:rsidP="00B73CDB">
            <w:pPr>
              <w:numPr>
                <w:ilvl w:val="0"/>
                <w:numId w:val="6"/>
              </w:numPr>
              <w:shd w:val="clear" w:color="auto" w:fill="FFFFFF"/>
              <w:tabs>
                <w:tab w:val="num" w:pos="720"/>
              </w:tabs>
              <w:autoSpaceDE w:val="0"/>
              <w:autoSpaceDN w:val="0"/>
              <w:adjustRightInd w:val="0"/>
              <w:spacing w:after="0" w:line="240" w:lineRule="auto"/>
              <w:ind w:left="720"/>
              <w:jc w:val="both"/>
              <w:rPr>
                <w:rFonts w:ascii="Times New Roman" w:hAnsi="Times New Roman" w:cs="Times New Roman"/>
                <w:bCs/>
              </w:rPr>
            </w:pPr>
            <w:r w:rsidRPr="00B73CDB">
              <w:rPr>
                <w:rFonts w:ascii="Times New Roman" w:hAnsi="Times New Roman" w:cs="Times New Roman"/>
              </w:rPr>
              <w:t>Rezervele şi posibilităţile organismului uman.</w:t>
            </w:r>
          </w:p>
          <w:p w:rsidR="00FC6751" w:rsidRPr="00B73CDB" w:rsidRDefault="00FC6751" w:rsidP="00B73CDB">
            <w:pPr>
              <w:numPr>
                <w:ilvl w:val="0"/>
                <w:numId w:val="6"/>
              </w:numPr>
              <w:tabs>
                <w:tab w:val="num" w:pos="720"/>
              </w:tabs>
              <w:spacing w:after="0" w:line="240" w:lineRule="auto"/>
              <w:ind w:left="720"/>
              <w:jc w:val="both"/>
              <w:rPr>
                <w:rFonts w:ascii="Times New Roman" w:hAnsi="Times New Roman" w:cs="Times New Roman"/>
                <w:b/>
                <w:i/>
                <w:caps/>
              </w:rPr>
            </w:pPr>
            <w:r w:rsidRPr="00B73CDB">
              <w:rPr>
                <w:rFonts w:ascii="Times New Roman" w:hAnsi="Times New Roman" w:cs="Times New Roman"/>
              </w:rPr>
              <w:t>Formarea intelectului etnic - problema prioritară a statului.</w:t>
            </w:r>
          </w:p>
          <w:p w:rsidR="00FC6751" w:rsidRPr="00B73CDB" w:rsidRDefault="00FC6751" w:rsidP="00B73CDB">
            <w:pPr>
              <w:numPr>
                <w:ilvl w:val="0"/>
                <w:numId w:val="6"/>
              </w:numPr>
              <w:tabs>
                <w:tab w:val="num" w:pos="720"/>
              </w:tabs>
              <w:spacing w:after="0" w:line="240" w:lineRule="auto"/>
              <w:ind w:left="720"/>
              <w:jc w:val="both"/>
              <w:rPr>
                <w:rFonts w:ascii="Times New Roman" w:hAnsi="Times New Roman" w:cs="Times New Roman"/>
                <w:b/>
                <w:i/>
                <w:caps/>
              </w:rPr>
            </w:pPr>
            <w:r w:rsidRPr="00B73CDB">
              <w:rPr>
                <w:rFonts w:ascii="Times New Roman" w:hAnsi="Times New Roman" w:cs="Times New Roman"/>
              </w:rPr>
              <w:t>Evoluţia intelectului omenirii şi perspectivele lui de dezvoltare.</w:t>
            </w:r>
          </w:p>
          <w:p w:rsidR="00FC6751" w:rsidRPr="00B73CDB" w:rsidRDefault="00FC6751" w:rsidP="00B73CDB">
            <w:pPr>
              <w:numPr>
                <w:ilvl w:val="0"/>
                <w:numId w:val="6"/>
              </w:numPr>
              <w:tabs>
                <w:tab w:val="num" w:pos="720"/>
              </w:tabs>
              <w:spacing w:after="0" w:line="240" w:lineRule="auto"/>
              <w:ind w:left="720"/>
              <w:jc w:val="both"/>
              <w:rPr>
                <w:rFonts w:ascii="Times New Roman" w:hAnsi="Times New Roman" w:cs="Times New Roman"/>
                <w:b/>
                <w:i/>
                <w:caps/>
              </w:rPr>
            </w:pPr>
            <w:r w:rsidRPr="00B73CDB">
              <w:rPr>
                <w:rFonts w:ascii="Times New Roman" w:hAnsi="Times New Roman" w:cs="Times New Roman"/>
              </w:rPr>
              <w:t>Era omului contemporan “Homo sapies” şi a omului viitorului “Homo humanus”.</w:t>
            </w:r>
          </w:p>
          <w:p w:rsidR="00FC6751" w:rsidRPr="00B73CDB" w:rsidRDefault="00FC6751" w:rsidP="00B73CDB">
            <w:pPr>
              <w:numPr>
                <w:ilvl w:val="0"/>
                <w:numId w:val="6"/>
              </w:numPr>
              <w:tabs>
                <w:tab w:val="num" w:pos="720"/>
              </w:tabs>
              <w:spacing w:after="0" w:line="240" w:lineRule="auto"/>
              <w:ind w:left="720"/>
              <w:jc w:val="both"/>
              <w:rPr>
                <w:rFonts w:ascii="Times New Roman" w:hAnsi="Times New Roman" w:cs="Times New Roman"/>
                <w:b/>
                <w:i/>
                <w:caps/>
              </w:rPr>
            </w:pPr>
            <w:r w:rsidRPr="00B73CDB">
              <w:rPr>
                <w:rFonts w:ascii="Times New Roman" w:hAnsi="Times New Roman" w:cs="Times New Roman"/>
              </w:rPr>
              <w:t>Ştiinţa despre om şi pentru om.</w:t>
            </w:r>
          </w:p>
        </w:tc>
        <w:tc>
          <w:tcPr>
            <w:tcW w:w="2693" w:type="dxa"/>
            <w:shd w:val="clear" w:color="auto" w:fill="auto"/>
          </w:tcPr>
          <w:p w:rsidR="00FC6751" w:rsidRPr="00B73CDB" w:rsidRDefault="00FC6751" w:rsidP="00B73CDB">
            <w:pPr>
              <w:spacing w:after="0"/>
              <w:rPr>
                <w:rFonts w:ascii="Times New Roman" w:hAnsi="Times New Roman" w:cs="Times New Roman"/>
                <w:snapToGrid w:val="0"/>
                <w:szCs w:val="16"/>
              </w:rPr>
            </w:pPr>
            <w:r w:rsidRPr="00B73CDB">
              <w:rPr>
                <w:rFonts w:ascii="Times New Roman" w:hAnsi="Times New Roman" w:cs="Times New Roman"/>
                <w:snapToGrid w:val="0"/>
                <w:szCs w:val="16"/>
              </w:rPr>
              <w:t>- să caracterizeze comportamentul omului în corelaţie cu postul de muncă pe care îl ocupă;</w:t>
            </w:r>
          </w:p>
          <w:p w:rsidR="00FC6751" w:rsidRPr="00B73CDB" w:rsidRDefault="00FC6751" w:rsidP="00B73CDB">
            <w:pPr>
              <w:spacing w:after="0"/>
              <w:rPr>
                <w:rFonts w:ascii="Times New Roman" w:hAnsi="Times New Roman" w:cs="Times New Roman"/>
                <w:snapToGrid w:val="0"/>
                <w:szCs w:val="16"/>
              </w:rPr>
            </w:pPr>
            <w:r w:rsidRPr="00B73CDB">
              <w:rPr>
                <w:rFonts w:ascii="Times New Roman" w:hAnsi="Times New Roman" w:cs="Times New Roman"/>
                <w:snapToGrid w:val="0"/>
                <w:szCs w:val="16"/>
              </w:rPr>
              <w:t>- să evidenţieze cauzele care provoacă discomfortul fizic şi dezvoltă agresivitatea;</w:t>
            </w:r>
          </w:p>
          <w:p w:rsidR="00FC6751" w:rsidRPr="00B73CDB" w:rsidRDefault="00FC6751" w:rsidP="00B73CDB">
            <w:pPr>
              <w:spacing w:after="0"/>
              <w:rPr>
                <w:rFonts w:ascii="Times New Roman" w:hAnsi="Times New Roman" w:cs="Times New Roman"/>
                <w:snapToGrid w:val="0"/>
                <w:szCs w:val="16"/>
              </w:rPr>
            </w:pPr>
            <w:r w:rsidRPr="00B73CDB">
              <w:rPr>
                <w:rFonts w:ascii="Times New Roman" w:hAnsi="Times New Roman" w:cs="Times New Roman"/>
                <w:snapToGrid w:val="0"/>
                <w:szCs w:val="16"/>
              </w:rPr>
              <w:t>- să enumere agenţii de poluare ecologici nocivi şi funcţia lor în reglarea proceselor distructive;</w:t>
            </w:r>
          </w:p>
          <w:p w:rsidR="00FC6751" w:rsidRPr="00B73CDB" w:rsidRDefault="00FC6751" w:rsidP="00B73CDB">
            <w:pPr>
              <w:spacing w:after="0"/>
              <w:rPr>
                <w:rFonts w:ascii="Times New Roman" w:hAnsi="Times New Roman" w:cs="Times New Roman"/>
                <w:snapToGrid w:val="0"/>
                <w:szCs w:val="16"/>
              </w:rPr>
            </w:pPr>
            <w:r w:rsidRPr="00B73CDB">
              <w:rPr>
                <w:rFonts w:ascii="Times New Roman" w:hAnsi="Times New Roman" w:cs="Times New Roman"/>
                <w:snapToGrid w:val="0"/>
                <w:szCs w:val="16"/>
              </w:rPr>
              <w:t>- să determine rezervele şi posibilităţile organismului uman;</w:t>
            </w:r>
          </w:p>
          <w:p w:rsidR="00FC6751" w:rsidRPr="000E60B2" w:rsidRDefault="00FC6751" w:rsidP="00B73CDB">
            <w:pPr>
              <w:spacing w:after="0"/>
              <w:rPr>
                <w:snapToGrid w:val="0"/>
                <w:szCs w:val="16"/>
              </w:rPr>
            </w:pPr>
            <w:r w:rsidRPr="00B73CDB">
              <w:rPr>
                <w:rFonts w:ascii="Times New Roman" w:hAnsi="Times New Roman" w:cs="Times New Roman"/>
                <w:snapToGrid w:val="0"/>
                <w:szCs w:val="16"/>
              </w:rPr>
              <w:t>- să aprecieze teoriile evoluţiei intelectului omenirii şi perspectivele lui de dezvoltare.</w:t>
            </w:r>
          </w:p>
        </w:tc>
      </w:tr>
      <w:tr w:rsidR="00FC6751" w:rsidRPr="007D458B" w:rsidTr="007D458B">
        <w:trPr>
          <w:trHeight w:val="377"/>
        </w:trPr>
        <w:tc>
          <w:tcPr>
            <w:tcW w:w="1069" w:type="dxa"/>
            <w:shd w:val="clear" w:color="auto" w:fill="auto"/>
          </w:tcPr>
          <w:p w:rsidR="00FC6751" w:rsidRPr="007D458B" w:rsidRDefault="00FC6751" w:rsidP="007D458B">
            <w:pPr>
              <w:spacing w:after="0" w:line="240" w:lineRule="auto"/>
              <w:jc w:val="center"/>
              <w:rPr>
                <w:rFonts w:ascii="Times New Roman" w:eastAsia="Times New Roman" w:hAnsi="Times New Roman" w:cs="Times New Roman"/>
                <w:b/>
                <w:bCs/>
                <w:color w:val="000000"/>
                <w:lang w:eastAsia="ru-RU"/>
              </w:rPr>
            </w:pPr>
          </w:p>
        </w:tc>
        <w:tc>
          <w:tcPr>
            <w:tcW w:w="6444" w:type="dxa"/>
          </w:tcPr>
          <w:p w:rsidR="00FC6751" w:rsidRPr="007D458B" w:rsidRDefault="00FC6751" w:rsidP="007D458B">
            <w:pPr>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lang w:eastAsia="ru-RU"/>
              </w:rPr>
            </w:pPr>
            <w:r w:rsidRPr="007D458B">
              <w:rPr>
                <w:rFonts w:ascii="Times New Roman" w:eastAsia="Times New Roman" w:hAnsi="Times New Roman" w:cs="Times New Roman"/>
                <w:b/>
                <w:color w:val="000000"/>
                <w:sz w:val="24"/>
                <w:szCs w:val="24"/>
                <w:shd w:val="clear" w:color="auto" w:fill="FFFFFF"/>
                <w:lang w:eastAsia="ru-RU"/>
              </w:rPr>
              <w:t>Examen la curs</w:t>
            </w:r>
          </w:p>
        </w:tc>
        <w:tc>
          <w:tcPr>
            <w:tcW w:w="2693" w:type="dxa"/>
            <w:shd w:val="clear" w:color="auto" w:fill="auto"/>
          </w:tcPr>
          <w:p w:rsidR="00FC6751" w:rsidRPr="007D458B" w:rsidRDefault="00FC6751" w:rsidP="007D458B">
            <w:pPr>
              <w:spacing w:after="0" w:line="240" w:lineRule="auto"/>
              <w:jc w:val="center"/>
              <w:rPr>
                <w:rFonts w:ascii="Times New Roman" w:eastAsia="Times New Roman" w:hAnsi="Times New Roman" w:cs="Times New Roman"/>
                <w:color w:val="000000"/>
                <w:sz w:val="24"/>
                <w:szCs w:val="24"/>
                <w:lang w:eastAsia="ru-RU"/>
              </w:rPr>
            </w:pPr>
            <w:r w:rsidRPr="007D458B">
              <w:rPr>
                <w:rFonts w:ascii="Times New Roman" w:eastAsia="Times New Roman" w:hAnsi="Times New Roman" w:cs="Times New Roman"/>
                <w:color w:val="000000"/>
                <w:sz w:val="24"/>
                <w:szCs w:val="24"/>
                <w:lang w:eastAsia="ru-RU"/>
              </w:rPr>
              <w:t>Test-grilă</w:t>
            </w:r>
          </w:p>
        </w:tc>
      </w:tr>
      <w:tr w:rsidR="00FC6751" w:rsidRPr="007D458B" w:rsidTr="007D458B">
        <w:trPr>
          <w:trHeight w:val="211"/>
        </w:trPr>
        <w:tc>
          <w:tcPr>
            <w:tcW w:w="1069" w:type="dxa"/>
            <w:shd w:val="clear" w:color="auto" w:fill="auto"/>
            <w:vAlign w:val="center"/>
          </w:tcPr>
          <w:p w:rsidR="00FC6751" w:rsidRDefault="00085009" w:rsidP="007D458B">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 xml:space="preserve">50 </w:t>
            </w:r>
          </w:p>
          <w:p w:rsidR="00085009" w:rsidRPr="007D458B" w:rsidRDefault="00085009" w:rsidP="007D458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Cs w:val="24"/>
                <w:lang w:eastAsia="ru-RU"/>
              </w:rPr>
              <w:t xml:space="preserve">50 </w:t>
            </w:r>
          </w:p>
        </w:tc>
        <w:tc>
          <w:tcPr>
            <w:tcW w:w="6444" w:type="dxa"/>
            <w:vAlign w:val="center"/>
          </w:tcPr>
          <w:p w:rsidR="00FC6751" w:rsidRPr="007D458B" w:rsidRDefault="00FC6751" w:rsidP="007D458B">
            <w:pPr>
              <w:spacing w:after="0" w:line="240" w:lineRule="auto"/>
              <w:rPr>
                <w:rFonts w:ascii="Times New Roman" w:eastAsia="Times New Roman" w:hAnsi="Times New Roman" w:cs="Times New Roman"/>
                <w:b/>
                <w:color w:val="000000"/>
                <w:sz w:val="24"/>
                <w:szCs w:val="24"/>
                <w:lang w:eastAsia="ru-RU"/>
              </w:rPr>
            </w:pPr>
            <w:r w:rsidRPr="007D458B">
              <w:rPr>
                <w:rFonts w:ascii="Times New Roman" w:eastAsia="Times New Roman" w:hAnsi="Times New Roman" w:cs="Times New Roman"/>
                <w:b/>
                <w:color w:val="000000"/>
                <w:sz w:val="24"/>
                <w:szCs w:val="24"/>
                <w:lang w:eastAsia="ru-RU"/>
              </w:rPr>
              <w:t>Total ore</w:t>
            </w:r>
          </w:p>
        </w:tc>
        <w:tc>
          <w:tcPr>
            <w:tcW w:w="2693" w:type="dxa"/>
            <w:shd w:val="clear" w:color="auto" w:fill="auto"/>
            <w:vAlign w:val="center"/>
          </w:tcPr>
          <w:p w:rsidR="00FC6751" w:rsidRPr="007D458B" w:rsidRDefault="00FC6751" w:rsidP="007D458B">
            <w:pPr>
              <w:spacing w:after="0" w:line="240" w:lineRule="auto"/>
              <w:jc w:val="center"/>
              <w:rPr>
                <w:rFonts w:ascii="Times New Roman" w:eastAsia="Times New Roman" w:hAnsi="Times New Roman" w:cs="Times New Roman"/>
                <w:snapToGrid w:val="0"/>
                <w:sz w:val="16"/>
                <w:szCs w:val="16"/>
                <w:lang w:eastAsia="ru-RU"/>
              </w:rPr>
            </w:pPr>
          </w:p>
        </w:tc>
      </w:tr>
    </w:tbl>
    <w:p w:rsidR="007D458B" w:rsidRPr="007D458B" w:rsidRDefault="007D458B" w:rsidP="007D458B">
      <w:pPr>
        <w:spacing w:after="0" w:line="360" w:lineRule="auto"/>
        <w:jc w:val="both"/>
        <w:rPr>
          <w:rFonts w:ascii="Times New Roman" w:eastAsia="Times New Roman" w:hAnsi="Times New Roman" w:cs="Times New Roman"/>
          <w:b/>
          <w:lang w:eastAsia="ru-RU"/>
        </w:rPr>
      </w:pPr>
    </w:p>
    <w:p w:rsidR="00C67532" w:rsidRDefault="00C67532" w:rsidP="00C67532">
      <w:pPr>
        <w:spacing w:after="0" w:line="360" w:lineRule="auto"/>
        <w:ind w:left="768"/>
        <w:jc w:val="both"/>
        <w:rPr>
          <w:rFonts w:ascii="Times New Roman" w:eastAsia="Times New Roman" w:hAnsi="Times New Roman" w:cs="Times New Roman"/>
          <w:b/>
          <w:sz w:val="24"/>
          <w:szCs w:val="24"/>
          <w:lang w:eastAsia="ru-RU"/>
        </w:rPr>
      </w:pPr>
    </w:p>
    <w:p w:rsidR="00C67532" w:rsidRDefault="00C67532" w:rsidP="00C67532">
      <w:pPr>
        <w:spacing w:after="0" w:line="360" w:lineRule="auto"/>
        <w:ind w:left="768"/>
        <w:jc w:val="both"/>
        <w:rPr>
          <w:rFonts w:ascii="Times New Roman" w:eastAsia="Times New Roman" w:hAnsi="Times New Roman" w:cs="Times New Roman"/>
          <w:b/>
          <w:sz w:val="24"/>
          <w:szCs w:val="24"/>
          <w:lang w:eastAsia="ru-RU"/>
        </w:rPr>
      </w:pPr>
    </w:p>
    <w:p w:rsidR="007D458B" w:rsidRPr="00C67532" w:rsidRDefault="00C67532" w:rsidP="00C67532">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V. </w:t>
      </w:r>
      <w:r w:rsidR="007D458B" w:rsidRPr="00C67532">
        <w:rPr>
          <w:rFonts w:ascii="Times New Roman" w:eastAsia="Times New Roman" w:hAnsi="Times New Roman" w:cs="Times New Roman"/>
          <w:b/>
          <w:sz w:val="24"/>
          <w:szCs w:val="24"/>
          <w:lang w:eastAsia="ru-RU"/>
        </w:rPr>
        <w:t>SUGESTII PEN</w:t>
      </w:r>
      <w:r w:rsidR="008234C6">
        <w:rPr>
          <w:rFonts w:ascii="Times New Roman" w:eastAsia="Times New Roman" w:hAnsi="Times New Roman" w:cs="Times New Roman"/>
          <w:b/>
          <w:sz w:val="24"/>
          <w:szCs w:val="24"/>
          <w:lang w:eastAsia="ru-RU"/>
        </w:rPr>
        <w:t>TRU LUCRUL INDIVIDUAL AL DOCTORANZ</w:t>
      </w:r>
      <w:r w:rsidR="007D458B" w:rsidRPr="00C67532">
        <w:rPr>
          <w:rFonts w:ascii="Times New Roman" w:eastAsia="Times New Roman" w:hAnsi="Times New Roman" w:cs="Times New Roman"/>
          <w:b/>
          <w:sz w:val="24"/>
          <w:szCs w:val="24"/>
          <w:lang w:eastAsia="ru-RU"/>
        </w:rPr>
        <w:t>ILOR</w:t>
      </w:r>
    </w:p>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Referate (comunicări):</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Starea de sănătate a populaţiei umane.</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Influenţa factorilor chimici asupra sănătăţii.</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Alimentaţia raţională.</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Bolile populaţiei.</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lastRenderedPageBreak/>
        <w:t>Lanţurile trofice şi piramidele Elton la om.</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Adaptarea la mediu ca mijloc de constituire a ecosistemelor umane.</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Bioritmicitatea.</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Organizarea ecosistemelor umane. Sistemul individual.</w:t>
      </w:r>
    </w:p>
    <w:p w:rsidR="007D458B" w:rsidRPr="002708C1" w:rsidRDefault="007D458B" w:rsidP="002708C1">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Poluarea atmosferei. Poluarea datorită întreprinderilor industriale, mijloacelor de transport, încălzirii locuinţelor.</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Patologia degenerativă. Bolile civilizaţiei.</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 xml:space="preserve">Catastrofele naturale. </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 xml:space="preserve">Poluarea radioactivă a atmosferei, apei, </w:t>
      </w:r>
      <w:r w:rsidR="002708C1">
        <w:rPr>
          <w:rFonts w:ascii="Times New Roman" w:eastAsia="Times New Roman" w:hAnsi="Times New Roman" w:cs="Times New Roman"/>
          <w:sz w:val="24"/>
          <w:szCs w:val="24"/>
          <w:lang w:eastAsia="ru-RU"/>
        </w:rPr>
        <w:t xml:space="preserve">solului. Expunerea populaţiei  la  radiaţii  </w:t>
      </w:r>
      <w:r w:rsidRPr="007D458B">
        <w:rPr>
          <w:rFonts w:ascii="Times New Roman" w:eastAsia="Times New Roman" w:hAnsi="Times New Roman" w:cs="Times New Roman"/>
          <w:sz w:val="24"/>
          <w:szCs w:val="24"/>
          <w:lang w:eastAsia="ru-RU"/>
        </w:rPr>
        <w:t xml:space="preserve">ionizante. </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 xml:space="preserve">Influenţa agenţilor chimici. </w:t>
      </w:r>
    </w:p>
    <w:p w:rsidR="007D458B" w:rsidRP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Substanţ</w:t>
      </w:r>
      <w:r w:rsidR="002708C1">
        <w:rPr>
          <w:rFonts w:ascii="Times New Roman" w:eastAsia="Times New Roman" w:hAnsi="Times New Roman" w:cs="Times New Roman"/>
          <w:sz w:val="24"/>
          <w:szCs w:val="24"/>
          <w:lang w:eastAsia="ru-RU"/>
        </w:rPr>
        <w:t xml:space="preserve">e cu rol deosebit în starea de </w:t>
      </w:r>
      <w:r w:rsidRPr="007D458B">
        <w:rPr>
          <w:rFonts w:ascii="Times New Roman" w:eastAsia="Times New Roman" w:hAnsi="Times New Roman" w:cs="Times New Roman"/>
          <w:sz w:val="24"/>
          <w:szCs w:val="24"/>
          <w:lang w:eastAsia="ru-RU"/>
        </w:rPr>
        <w:t xml:space="preserve">sănătate a populaţiei din ecosistemele umane  contemporane.  </w:t>
      </w:r>
    </w:p>
    <w:p w:rsidR="007D458B" w:rsidRDefault="007D458B" w:rsidP="007D458B">
      <w:pPr>
        <w:numPr>
          <w:ilvl w:val="0"/>
          <w:numId w:val="4"/>
        </w:numPr>
        <w:spacing w:after="0" w:line="36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Hidrocarburile aromate policiclice şi alte substanţe cancerigene.</w:t>
      </w:r>
    </w:p>
    <w:p w:rsidR="002708C1" w:rsidRDefault="002708C1" w:rsidP="002708C1">
      <w:pPr>
        <w:numPr>
          <w:ilvl w:val="0"/>
          <w:numId w:val="4"/>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Starea sănătăţii populaţiei în R</w:t>
      </w:r>
      <w:r w:rsidRPr="002708C1">
        <w:rPr>
          <w:rFonts w:ascii="Times New Roman" w:eastAsia="Times New Roman" w:hAnsi="Times New Roman" w:cs="Times New Roman"/>
          <w:sz w:val="24"/>
          <w:szCs w:val="24"/>
          <w:lang w:eastAsia="ru-RU"/>
        </w:rPr>
        <w:t>epublica Moldova.</w:t>
      </w:r>
    </w:p>
    <w:p w:rsidR="002708C1" w:rsidRDefault="002708C1" w:rsidP="002708C1">
      <w:pPr>
        <w:numPr>
          <w:ilvl w:val="0"/>
          <w:numId w:val="4"/>
        </w:numPr>
        <w:spacing w:after="0" w:line="360" w:lineRule="auto"/>
        <w:jc w:val="both"/>
        <w:rPr>
          <w:rFonts w:ascii="Times New Roman" w:eastAsia="Times New Roman" w:hAnsi="Times New Roman" w:cs="Times New Roman"/>
          <w:sz w:val="24"/>
          <w:szCs w:val="24"/>
          <w:lang w:eastAsia="ru-RU"/>
        </w:rPr>
      </w:pPr>
      <w:r w:rsidRPr="002708C1">
        <w:rPr>
          <w:rFonts w:ascii="Times New Roman" w:eastAsia="Times New Roman" w:hAnsi="Times New Roman" w:cs="Times New Roman"/>
          <w:sz w:val="24"/>
          <w:szCs w:val="24"/>
          <w:lang w:eastAsia="ru-RU"/>
        </w:rPr>
        <w:t>Educaţia pentru sănătate. Unele aspecte psihologice importante în educaţia psiho–sanogenă a viitorului specialist.</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Legităţile influenţei factorilor mediului ambiant asupra stării sănătăţii organismului uman.</w:t>
      </w:r>
    </w:p>
    <w:p w:rsid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Principiile ge</w:t>
      </w:r>
      <w:r>
        <w:rPr>
          <w:rFonts w:ascii="Times New Roman" w:eastAsia="Times New Roman" w:hAnsi="Times New Roman" w:cs="Times New Roman"/>
          <w:sz w:val="24"/>
          <w:szCs w:val="24"/>
          <w:lang w:eastAsia="ru-RU"/>
        </w:rPr>
        <w:t>nerale, căile de preîntâmpinare</w:t>
      </w:r>
      <w:r w:rsidRPr="0059565F">
        <w:rPr>
          <w:rFonts w:ascii="Times New Roman" w:eastAsia="Times New Roman" w:hAnsi="Times New Roman" w:cs="Times New Roman"/>
          <w:sz w:val="24"/>
          <w:szCs w:val="24"/>
          <w:lang w:eastAsia="ru-RU"/>
        </w:rPr>
        <w:t xml:space="preserve"> ale degradării biologice a omului şi modul sănătos de viaţă.</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Rolul acţiunii stresogene în societatea contemporană asupra diminuării precoce a funcţiilor vitale ale organismului uman.</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Stresul – ca unul din factori</w:t>
      </w:r>
      <w:r>
        <w:rPr>
          <w:rFonts w:ascii="Times New Roman" w:eastAsia="Times New Roman" w:hAnsi="Times New Roman" w:cs="Times New Roman"/>
          <w:sz w:val="24"/>
          <w:szCs w:val="24"/>
          <w:lang w:eastAsia="ru-RU"/>
        </w:rPr>
        <w:t>i de risc al sănătăţii.</w:t>
      </w:r>
    </w:p>
    <w:p w:rsid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Rezervele funcţionale ale proceselor adaptative ale organismului.</w:t>
      </w:r>
    </w:p>
    <w:p w:rsid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Terapia manuală şi psihoterapia sanologiei.</w:t>
      </w:r>
    </w:p>
    <w:p w:rsidR="0059565F" w:rsidRPr="0059565F" w:rsidRDefault="0059565F" w:rsidP="0059565F">
      <w:pPr>
        <w:pStyle w:val="aa"/>
        <w:numPr>
          <w:ilvl w:val="0"/>
          <w:numId w:val="4"/>
        </w:numPr>
        <w:spacing w:after="120"/>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 xml:space="preserve">Calitatea vieţii la </w:t>
      </w:r>
      <w:r>
        <w:rPr>
          <w:rFonts w:ascii="Times New Roman" w:eastAsia="Times New Roman" w:hAnsi="Times New Roman" w:cs="Times New Roman"/>
          <w:sz w:val="24"/>
          <w:szCs w:val="24"/>
          <w:lang w:eastAsia="ru-RU"/>
        </w:rPr>
        <w:t>presiunea atmosferică ridicată şi la cea scăzută.</w:t>
      </w:r>
    </w:p>
    <w:p w:rsid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Expunerea populaţiei la radiaţii ionizante. Iradierea artificială.</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Profilul general al stării de sănătate a populaţiei contemporane. Bolile civilizaţiei.</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Impactul substanţelor medicamentoase ca agenţi iatrogeni asupra sănătăţii umane.</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Impactul nitraţilor asupra sănătăţii umane.</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Influenţe plurifactoriale asupra organismului uman. Boli infecţioase şi parazitare.</w:t>
      </w:r>
    </w:p>
    <w:p w:rsidR="0059565F" w:rsidRPr="0059565F" w:rsidRDefault="0059565F" w:rsidP="0059565F">
      <w:pPr>
        <w:numPr>
          <w:ilvl w:val="0"/>
          <w:numId w:val="4"/>
        </w:numPr>
        <w:spacing w:after="0" w:line="360" w:lineRule="auto"/>
        <w:jc w:val="both"/>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Influenţe plurifactoriale asupra organismului uman. Tumori maligne. Boli endocrine şi metabolice.</w:t>
      </w:r>
    </w:p>
    <w:p w:rsidR="0059565F" w:rsidRPr="0059565F" w:rsidRDefault="0059565F" w:rsidP="0059565F">
      <w:pPr>
        <w:pStyle w:val="aa"/>
        <w:numPr>
          <w:ilvl w:val="0"/>
          <w:numId w:val="4"/>
        </w:numPr>
        <w:rPr>
          <w:rFonts w:ascii="Times New Roman" w:eastAsia="Times New Roman" w:hAnsi="Times New Roman" w:cs="Times New Roman"/>
          <w:sz w:val="24"/>
          <w:szCs w:val="24"/>
          <w:lang w:eastAsia="ru-RU"/>
        </w:rPr>
      </w:pPr>
      <w:r w:rsidRPr="0059565F">
        <w:rPr>
          <w:rFonts w:ascii="Times New Roman" w:eastAsia="Times New Roman" w:hAnsi="Times New Roman" w:cs="Times New Roman"/>
          <w:sz w:val="24"/>
          <w:szCs w:val="24"/>
          <w:lang w:eastAsia="ru-RU"/>
        </w:rPr>
        <w:t>Calitatea vieţii în timpul stresului emoţional</w:t>
      </w:r>
      <w:r>
        <w:rPr>
          <w:rFonts w:ascii="Times New Roman" w:eastAsia="Times New Roman" w:hAnsi="Times New Roman" w:cs="Times New Roman"/>
          <w:sz w:val="24"/>
          <w:szCs w:val="24"/>
          <w:lang w:eastAsia="ru-RU"/>
        </w:rPr>
        <w:t>.</w:t>
      </w:r>
    </w:p>
    <w:p w:rsidR="0059565F" w:rsidRDefault="0059565F" w:rsidP="00C67532">
      <w:pPr>
        <w:spacing w:after="0" w:line="360" w:lineRule="auto"/>
        <w:ind w:left="720"/>
        <w:jc w:val="both"/>
        <w:rPr>
          <w:rFonts w:ascii="Times New Roman" w:eastAsia="Times New Roman" w:hAnsi="Times New Roman" w:cs="Times New Roman"/>
          <w:sz w:val="24"/>
          <w:szCs w:val="24"/>
          <w:lang w:eastAsia="ru-RU"/>
        </w:rPr>
      </w:pPr>
    </w:p>
    <w:p w:rsidR="00C67532" w:rsidRDefault="00C67532" w:rsidP="00C67532">
      <w:pPr>
        <w:spacing w:after="0" w:line="360" w:lineRule="auto"/>
        <w:ind w:left="720"/>
        <w:jc w:val="both"/>
        <w:rPr>
          <w:rFonts w:ascii="Times New Roman" w:eastAsia="Times New Roman" w:hAnsi="Times New Roman" w:cs="Times New Roman"/>
          <w:sz w:val="24"/>
          <w:szCs w:val="24"/>
          <w:lang w:eastAsia="ru-RU"/>
        </w:rPr>
      </w:pPr>
    </w:p>
    <w:p w:rsidR="00C67532" w:rsidRPr="007D458B" w:rsidRDefault="00C67532" w:rsidP="00C67532">
      <w:pPr>
        <w:spacing w:after="0" w:line="360" w:lineRule="auto"/>
        <w:ind w:left="720"/>
        <w:jc w:val="both"/>
        <w:rPr>
          <w:rFonts w:ascii="Times New Roman" w:eastAsia="Times New Roman" w:hAnsi="Times New Roman" w:cs="Times New Roman"/>
          <w:sz w:val="24"/>
          <w:szCs w:val="24"/>
          <w:lang w:eastAsia="ru-RU"/>
        </w:rPr>
      </w:pPr>
    </w:p>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p>
    <w:p w:rsidR="007D458B" w:rsidRPr="007D458B" w:rsidRDefault="007D458B" w:rsidP="007D458B">
      <w:pPr>
        <w:numPr>
          <w:ilvl w:val="0"/>
          <w:numId w:val="1"/>
        </w:numPr>
        <w:spacing w:after="0" w:line="36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EVALUAREA</w:t>
      </w:r>
    </w:p>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Sarcini pentru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5319"/>
        <w:gridCol w:w="1843"/>
        <w:gridCol w:w="1838"/>
      </w:tblGrid>
      <w:tr w:rsidR="007D458B" w:rsidRPr="007D458B" w:rsidTr="007D458B">
        <w:tc>
          <w:tcPr>
            <w:tcW w:w="743" w:type="dxa"/>
            <w:vMerge w:val="restart"/>
            <w:vAlign w:val="center"/>
          </w:tcPr>
          <w:p w:rsidR="007D458B" w:rsidRPr="007D458B" w:rsidRDefault="007D458B" w:rsidP="007D458B">
            <w:pPr>
              <w:spacing w:after="0" w:line="240" w:lineRule="auto"/>
              <w:jc w:val="center"/>
              <w:rPr>
                <w:rFonts w:ascii="Times New Roman" w:eastAsia="Times New Roman" w:hAnsi="Times New Roman" w:cs="Times New Roman"/>
                <w:b/>
                <w:lang w:eastAsia="ru-RU"/>
              </w:rPr>
            </w:pPr>
            <w:r w:rsidRPr="007D458B">
              <w:rPr>
                <w:rFonts w:ascii="Times New Roman" w:eastAsia="Times New Roman" w:hAnsi="Times New Roman" w:cs="Times New Roman"/>
                <w:b/>
                <w:lang w:eastAsia="ru-RU"/>
              </w:rPr>
              <w:t>Nr./o</w:t>
            </w:r>
          </w:p>
        </w:tc>
        <w:tc>
          <w:tcPr>
            <w:tcW w:w="5319" w:type="dxa"/>
            <w:vMerge w:val="restart"/>
            <w:vAlign w:val="center"/>
          </w:tcPr>
          <w:p w:rsidR="007D458B" w:rsidRPr="007D458B" w:rsidRDefault="007D458B" w:rsidP="007D458B">
            <w:pPr>
              <w:spacing w:after="0" w:line="240" w:lineRule="auto"/>
              <w:jc w:val="center"/>
              <w:rPr>
                <w:rFonts w:ascii="Times New Roman" w:eastAsia="Times New Roman" w:hAnsi="Times New Roman" w:cs="Times New Roman"/>
                <w:b/>
                <w:lang w:eastAsia="ru-RU"/>
              </w:rPr>
            </w:pPr>
            <w:r w:rsidRPr="007D458B">
              <w:rPr>
                <w:rFonts w:ascii="Times New Roman" w:eastAsia="Times New Roman" w:hAnsi="Times New Roman" w:cs="Times New Roman"/>
                <w:b/>
                <w:lang w:eastAsia="ru-RU"/>
              </w:rPr>
              <w:t>Tipul de sarcini</w:t>
            </w:r>
          </w:p>
        </w:tc>
        <w:tc>
          <w:tcPr>
            <w:tcW w:w="3681" w:type="dxa"/>
            <w:gridSpan w:val="2"/>
            <w:vAlign w:val="center"/>
          </w:tcPr>
          <w:p w:rsidR="007D458B" w:rsidRPr="007D458B" w:rsidRDefault="007D458B" w:rsidP="007D458B">
            <w:pPr>
              <w:spacing w:after="0" w:line="240" w:lineRule="auto"/>
              <w:jc w:val="center"/>
              <w:rPr>
                <w:rFonts w:ascii="Times New Roman" w:eastAsia="Times New Roman" w:hAnsi="Times New Roman" w:cs="Times New Roman"/>
                <w:b/>
                <w:lang w:eastAsia="ru-RU"/>
              </w:rPr>
            </w:pPr>
            <w:r w:rsidRPr="007D458B">
              <w:rPr>
                <w:rFonts w:ascii="Times New Roman" w:eastAsia="Times New Roman" w:hAnsi="Times New Roman" w:cs="Times New Roman"/>
                <w:b/>
                <w:lang w:eastAsia="ru-RU"/>
              </w:rPr>
              <w:t>Ponderea (%) din nota finală</w:t>
            </w:r>
          </w:p>
        </w:tc>
      </w:tr>
      <w:tr w:rsidR="007D458B" w:rsidRPr="007D458B" w:rsidTr="007D458B">
        <w:trPr>
          <w:trHeight w:val="159"/>
        </w:trPr>
        <w:tc>
          <w:tcPr>
            <w:tcW w:w="743" w:type="dxa"/>
            <w:vMerge/>
            <w:vAlign w:val="center"/>
          </w:tcPr>
          <w:p w:rsidR="007D458B" w:rsidRPr="007D458B" w:rsidRDefault="007D458B" w:rsidP="007D458B">
            <w:pPr>
              <w:spacing w:after="0" w:line="240" w:lineRule="auto"/>
              <w:jc w:val="center"/>
              <w:rPr>
                <w:rFonts w:ascii="Times New Roman" w:eastAsia="Times New Roman" w:hAnsi="Times New Roman" w:cs="Times New Roman"/>
                <w:b/>
                <w:lang w:eastAsia="ru-RU"/>
              </w:rPr>
            </w:pPr>
          </w:p>
        </w:tc>
        <w:tc>
          <w:tcPr>
            <w:tcW w:w="5319" w:type="dxa"/>
            <w:vMerge/>
            <w:vAlign w:val="center"/>
          </w:tcPr>
          <w:p w:rsidR="007D458B" w:rsidRPr="007D458B" w:rsidRDefault="007D458B" w:rsidP="007D458B">
            <w:pPr>
              <w:spacing w:after="0" w:line="240" w:lineRule="auto"/>
              <w:jc w:val="center"/>
              <w:rPr>
                <w:rFonts w:ascii="Times New Roman" w:eastAsia="Times New Roman" w:hAnsi="Times New Roman" w:cs="Times New Roman"/>
                <w:b/>
                <w:lang w:eastAsia="ru-RU"/>
              </w:rPr>
            </w:pPr>
          </w:p>
        </w:tc>
        <w:tc>
          <w:tcPr>
            <w:tcW w:w="1843" w:type="dxa"/>
            <w:vAlign w:val="center"/>
          </w:tcPr>
          <w:p w:rsidR="007D458B" w:rsidRPr="007D458B" w:rsidRDefault="007D458B" w:rsidP="007D458B">
            <w:pPr>
              <w:spacing w:after="0" w:line="240" w:lineRule="auto"/>
              <w:jc w:val="center"/>
              <w:rPr>
                <w:rFonts w:ascii="Times New Roman" w:eastAsia="Times New Roman" w:hAnsi="Times New Roman" w:cs="Times New Roman"/>
                <w:b/>
                <w:lang w:eastAsia="ru-RU"/>
              </w:rPr>
            </w:pPr>
            <w:r w:rsidRPr="007D458B">
              <w:rPr>
                <w:rFonts w:ascii="Times New Roman" w:eastAsia="Times New Roman" w:hAnsi="Times New Roman" w:cs="Times New Roman"/>
                <w:b/>
                <w:lang w:eastAsia="ru-RU"/>
              </w:rPr>
              <w:t>frecvenţa la zi</w:t>
            </w:r>
          </w:p>
        </w:tc>
        <w:tc>
          <w:tcPr>
            <w:tcW w:w="1838" w:type="dxa"/>
            <w:vAlign w:val="center"/>
          </w:tcPr>
          <w:p w:rsidR="007D458B" w:rsidRPr="007D458B" w:rsidRDefault="007D458B" w:rsidP="007D458B">
            <w:pPr>
              <w:spacing w:after="0" w:line="240" w:lineRule="auto"/>
              <w:jc w:val="center"/>
              <w:rPr>
                <w:rFonts w:ascii="Times New Roman" w:eastAsia="Times New Roman" w:hAnsi="Times New Roman" w:cs="Times New Roman"/>
                <w:b/>
                <w:lang w:eastAsia="ru-RU"/>
              </w:rPr>
            </w:pPr>
            <w:r w:rsidRPr="007D458B">
              <w:rPr>
                <w:rFonts w:ascii="Times New Roman" w:eastAsia="Times New Roman" w:hAnsi="Times New Roman" w:cs="Times New Roman"/>
                <w:b/>
                <w:lang w:eastAsia="ru-RU"/>
              </w:rPr>
              <w:t>frecvenţa redusă</w:t>
            </w:r>
          </w:p>
        </w:tc>
      </w:tr>
      <w:tr w:rsidR="007D458B" w:rsidRPr="007D458B" w:rsidTr="007D458B">
        <w:tc>
          <w:tcPr>
            <w:tcW w:w="743" w:type="dxa"/>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1</w:t>
            </w:r>
          </w:p>
        </w:tc>
        <w:tc>
          <w:tcPr>
            <w:tcW w:w="5319" w:type="dxa"/>
          </w:tcPr>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Contribuţia personală şi participare activă la ore</w:t>
            </w:r>
          </w:p>
        </w:tc>
        <w:tc>
          <w:tcPr>
            <w:tcW w:w="1843"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10</w:t>
            </w:r>
          </w:p>
        </w:tc>
        <w:tc>
          <w:tcPr>
            <w:tcW w:w="1838"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10</w:t>
            </w:r>
          </w:p>
        </w:tc>
      </w:tr>
      <w:tr w:rsidR="007D458B" w:rsidRPr="007D458B" w:rsidTr="007D458B">
        <w:tc>
          <w:tcPr>
            <w:tcW w:w="743" w:type="dxa"/>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2</w:t>
            </w:r>
          </w:p>
        </w:tc>
        <w:tc>
          <w:tcPr>
            <w:tcW w:w="5319" w:type="dxa"/>
          </w:tcPr>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Lucrare de control / Testare I</w:t>
            </w:r>
          </w:p>
        </w:tc>
        <w:tc>
          <w:tcPr>
            <w:tcW w:w="1843"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15</w:t>
            </w:r>
          </w:p>
        </w:tc>
        <w:tc>
          <w:tcPr>
            <w:tcW w:w="1838"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20</w:t>
            </w:r>
          </w:p>
        </w:tc>
      </w:tr>
      <w:tr w:rsidR="007D458B" w:rsidRPr="007D458B" w:rsidTr="007D458B">
        <w:tc>
          <w:tcPr>
            <w:tcW w:w="743" w:type="dxa"/>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3</w:t>
            </w:r>
          </w:p>
        </w:tc>
        <w:tc>
          <w:tcPr>
            <w:tcW w:w="5319" w:type="dxa"/>
          </w:tcPr>
          <w:p w:rsidR="007D458B" w:rsidRPr="007D458B" w:rsidRDefault="007D458B" w:rsidP="007D458B">
            <w:pPr>
              <w:spacing w:after="0" w:line="240" w:lineRule="auto"/>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sz w:val="24"/>
                <w:szCs w:val="20"/>
                <w:lang w:eastAsia="ru-RU"/>
              </w:rPr>
              <w:t>Lucrare de control / Testare II</w:t>
            </w:r>
          </w:p>
        </w:tc>
        <w:tc>
          <w:tcPr>
            <w:tcW w:w="1843"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15</w:t>
            </w:r>
          </w:p>
        </w:tc>
        <w:tc>
          <w:tcPr>
            <w:tcW w:w="1838"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w:t>
            </w:r>
          </w:p>
        </w:tc>
      </w:tr>
      <w:tr w:rsidR="007D458B" w:rsidRPr="007D458B" w:rsidTr="007D458B">
        <w:tc>
          <w:tcPr>
            <w:tcW w:w="743" w:type="dxa"/>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4</w:t>
            </w:r>
          </w:p>
        </w:tc>
        <w:tc>
          <w:tcPr>
            <w:tcW w:w="5319" w:type="dxa"/>
          </w:tcPr>
          <w:p w:rsidR="007D458B" w:rsidRPr="007D458B" w:rsidRDefault="007D458B" w:rsidP="007D458B">
            <w:pPr>
              <w:spacing w:after="0" w:line="240" w:lineRule="auto"/>
              <w:rPr>
                <w:rFonts w:ascii="Times New Roman" w:eastAsia="Times New Roman" w:hAnsi="Times New Roman" w:cs="Times New Roman"/>
                <w:sz w:val="24"/>
                <w:szCs w:val="20"/>
                <w:lang w:eastAsia="ru-RU"/>
              </w:rPr>
            </w:pPr>
            <w:r w:rsidRPr="007D458B">
              <w:rPr>
                <w:rFonts w:ascii="Times New Roman" w:eastAsia="Times New Roman" w:hAnsi="Times New Roman" w:cs="Times New Roman"/>
                <w:sz w:val="24"/>
                <w:szCs w:val="20"/>
                <w:lang w:eastAsia="ru-RU"/>
              </w:rPr>
              <w:t xml:space="preserve">Lucrul individual: </w:t>
            </w:r>
          </w:p>
        </w:tc>
        <w:tc>
          <w:tcPr>
            <w:tcW w:w="1843"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20</w:t>
            </w:r>
          </w:p>
        </w:tc>
        <w:tc>
          <w:tcPr>
            <w:tcW w:w="1838"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20</w:t>
            </w:r>
          </w:p>
        </w:tc>
      </w:tr>
      <w:tr w:rsidR="007D458B" w:rsidRPr="007D458B" w:rsidTr="007D458B">
        <w:tc>
          <w:tcPr>
            <w:tcW w:w="743" w:type="dxa"/>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5</w:t>
            </w:r>
          </w:p>
        </w:tc>
        <w:tc>
          <w:tcPr>
            <w:tcW w:w="5319" w:type="dxa"/>
          </w:tcPr>
          <w:p w:rsidR="007D458B" w:rsidRPr="007D458B" w:rsidRDefault="007D458B" w:rsidP="007D458B">
            <w:pPr>
              <w:widowControl w:val="0"/>
              <w:spacing w:after="0" w:line="240" w:lineRule="auto"/>
              <w:jc w:val="both"/>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snapToGrid w:val="0"/>
                <w:sz w:val="24"/>
                <w:szCs w:val="24"/>
                <w:lang w:eastAsia="ru-RU"/>
              </w:rPr>
              <w:t xml:space="preserve">Examen final:  </w:t>
            </w:r>
          </w:p>
        </w:tc>
        <w:tc>
          <w:tcPr>
            <w:tcW w:w="1843"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40</w:t>
            </w:r>
          </w:p>
        </w:tc>
        <w:tc>
          <w:tcPr>
            <w:tcW w:w="1838" w:type="dxa"/>
            <w:vAlign w:val="center"/>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50</w:t>
            </w:r>
          </w:p>
        </w:tc>
      </w:tr>
      <w:tr w:rsidR="007D458B" w:rsidRPr="007D458B" w:rsidTr="007D458B">
        <w:tc>
          <w:tcPr>
            <w:tcW w:w="743" w:type="dxa"/>
          </w:tcPr>
          <w:p w:rsidR="007D458B" w:rsidRPr="007D458B" w:rsidRDefault="007D458B" w:rsidP="007D458B">
            <w:pPr>
              <w:spacing w:after="0" w:line="240" w:lineRule="auto"/>
              <w:rPr>
                <w:rFonts w:ascii="Times New Roman" w:eastAsia="Times New Roman" w:hAnsi="Times New Roman" w:cs="Times New Roman"/>
                <w:b/>
                <w:sz w:val="24"/>
                <w:szCs w:val="20"/>
                <w:lang w:eastAsia="ru-RU"/>
              </w:rPr>
            </w:pPr>
          </w:p>
        </w:tc>
        <w:tc>
          <w:tcPr>
            <w:tcW w:w="5319" w:type="dxa"/>
          </w:tcPr>
          <w:p w:rsidR="007D458B" w:rsidRPr="007D458B" w:rsidRDefault="007D458B" w:rsidP="007D458B">
            <w:pPr>
              <w:spacing w:after="0" w:line="240" w:lineRule="auto"/>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 xml:space="preserve">Total </w:t>
            </w:r>
          </w:p>
        </w:tc>
        <w:tc>
          <w:tcPr>
            <w:tcW w:w="3681" w:type="dxa"/>
            <w:gridSpan w:val="2"/>
          </w:tcPr>
          <w:p w:rsidR="007D458B" w:rsidRPr="007D458B" w:rsidRDefault="007D458B" w:rsidP="007D458B">
            <w:pPr>
              <w:spacing w:after="0" w:line="240" w:lineRule="auto"/>
              <w:jc w:val="center"/>
              <w:rPr>
                <w:rFonts w:ascii="Times New Roman" w:eastAsia="Times New Roman" w:hAnsi="Times New Roman" w:cs="Times New Roman"/>
                <w:b/>
                <w:sz w:val="24"/>
                <w:szCs w:val="20"/>
                <w:lang w:eastAsia="ru-RU"/>
              </w:rPr>
            </w:pPr>
            <w:r w:rsidRPr="007D458B">
              <w:rPr>
                <w:rFonts w:ascii="Times New Roman" w:eastAsia="Times New Roman" w:hAnsi="Times New Roman" w:cs="Times New Roman"/>
                <w:b/>
                <w:sz w:val="24"/>
                <w:szCs w:val="20"/>
                <w:lang w:eastAsia="ru-RU"/>
              </w:rPr>
              <w:t>100</w:t>
            </w:r>
          </w:p>
        </w:tc>
      </w:tr>
    </w:tbl>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p>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p>
    <w:p w:rsidR="007D458B" w:rsidRPr="007D458B" w:rsidRDefault="007D458B" w:rsidP="007D458B">
      <w:pPr>
        <w:numPr>
          <w:ilvl w:val="0"/>
          <w:numId w:val="1"/>
        </w:numPr>
        <w:spacing w:after="0" w:line="36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REFERINŢE BIBLIOGRAFICE</w:t>
      </w:r>
    </w:p>
    <w:p w:rsidR="007D458B" w:rsidRPr="007D458B" w:rsidRDefault="007D458B" w:rsidP="007D458B">
      <w:pPr>
        <w:spacing w:after="0" w:line="360" w:lineRule="auto"/>
        <w:jc w:val="both"/>
        <w:rPr>
          <w:rFonts w:ascii="Times New Roman" w:eastAsia="Times New Roman" w:hAnsi="Times New Roman" w:cs="Times New Roman"/>
          <w:b/>
          <w:sz w:val="24"/>
          <w:szCs w:val="24"/>
          <w:lang w:eastAsia="ru-RU"/>
        </w:rPr>
      </w:pPr>
      <w:r w:rsidRPr="007D458B">
        <w:rPr>
          <w:rFonts w:ascii="Times New Roman" w:eastAsia="Times New Roman" w:hAnsi="Times New Roman" w:cs="Times New Roman"/>
          <w:b/>
          <w:sz w:val="24"/>
          <w:szCs w:val="24"/>
          <w:lang w:eastAsia="ru-RU"/>
        </w:rPr>
        <w:t>Bibliografie obligatorie:</w:t>
      </w:r>
    </w:p>
    <w:p w:rsidR="007D458B" w:rsidRPr="007D458B" w:rsidRDefault="007D458B" w:rsidP="007D458B">
      <w:pPr>
        <w:numPr>
          <w:ilvl w:val="0"/>
          <w:numId w:val="2"/>
        </w:num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Aşevschi V., Crivoi A. Igiena mediului. Chişinău USPEE, 2013, p 232</w:t>
      </w:r>
    </w:p>
    <w:p w:rsidR="007D458B" w:rsidRPr="007D458B" w:rsidRDefault="007D458B" w:rsidP="007D458B">
      <w:pPr>
        <w:numPr>
          <w:ilvl w:val="0"/>
          <w:numId w:val="2"/>
        </w:num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 xml:space="preserve">Aşevschi V., Crivoi A. </w:t>
      </w:r>
      <w:r w:rsidRPr="007D458B">
        <w:rPr>
          <w:rFonts w:ascii="Times New Roman" w:eastAsia="Times New Roman" w:hAnsi="Times New Roman" w:cs="Times New Roman"/>
          <w:sz w:val="24"/>
          <w:szCs w:val="24"/>
          <w:lang w:val="it-IT" w:eastAsia="ru-RU"/>
        </w:rPr>
        <w:t xml:space="preserve">Sanologie și Ecologie Umană. Tipografia Centrală, Chișinău, 2014, 730p. </w:t>
      </w:r>
    </w:p>
    <w:p w:rsidR="007D458B" w:rsidRPr="007D458B" w:rsidRDefault="007D458B" w:rsidP="007D458B">
      <w:pPr>
        <w:numPr>
          <w:ilvl w:val="0"/>
          <w:numId w:val="2"/>
        </w:num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Crivoi A. Ecologie umană CEP USM, Chişinău 2005, p. 650.</w:t>
      </w:r>
    </w:p>
    <w:p w:rsidR="007D458B" w:rsidRPr="007D458B" w:rsidRDefault="007D458B" w:rsidP="007D458B">
      <w:pPr>
        <w:numPr>
          <w:ilvl w:val="0"/>
          <w:numId w:val="2"/>
        </w:numPr>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Crivoi A., Bacalov Iu., Cojocari L., Homologia sănătatea şi folosirea raţională a rezervelor funcţionale. CEP USM, Chişinău 2010, p. 270.</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Crivoi A., Aşevschi V., Dunaeva E. Impactul factorilor de mediu asupra  sănătăţii populaţiei în Republica Moldova. USM, Analele Ştiinţifice ale USM, Chişinău, 1998, p. 150-154.</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 xml:space="preserve">Crivoi A., Aşevschi V., Eni A., Dunaeva E. Impactul factorilor de mediu asupra sănătăţii populaţiei în Republica Moldova. </w:t>
      </w:r>
      <w:r w:rsidRPr="007D458B">
        <w:rPr>
          <w:rFonts w:ascii="Times New Roman" w:eastAsia="Times New Roman" w:hAnsi="Times New Roman" w:cs="Times New Roman"/>
          <w:sz w:val="24"/>
          <w:szCs w:val="24"/>
          <w:lang w:val="es-ES" w:eastAsia="ru-RU"/>
        </w:rPr>
        <w:t xml:space="preserve">Materialele conferinţei a V-a ştiinţifice internaţionale: Bioetica, Filosofia, Medicina practică. </w:t>
      </w:r>
      <w:r w:rsidRPr="007D458B">
        <w:rPr>
          <w:rFonts w:ascii="Times New Roman" w:eastAsia="Times New Roman" w:hAnsi="Times New Roman" w:cs="Times New Roman"/>
          <w:sz w:val="24"/>
          <w:szCs w:val="24"/>
          <w:lang w:eastAsia="ru-RU"/>
        </w:rPr>
        <w:t>Probleme de existenţă şi supravieţuire ale omului, Chişinău, 2000, p. 138-139.</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s-ES" w:eastAsia="ru-RU"/>
        </w:rPr>
      </w:pPr>
      <w:r w:rsidRPr="007D458B">
        <w:rPr>
          <w:rFonts w:ascii="Times New Roman" w:eastAsia="Times New Roman" w:hAnsi="Times New Roman" w:cs="Times New Roman"/>
          <w:sz w:val="24"/>
          <w:szCs w:val="24"/>
          <w:lang w:val="es-ES" w:eastAsia="ru-RU"/>
        </w:rPr>
        <w:t>Crivoi A., Bacalov I. Mecanismul acţiunii hipoglicemice a extraselor din plante medicinale în diabetul alloxanic. Materialele conferinţei ştiinţifice studenţeşti. Ediţia a V-a, dedicată zilei USM. Rezumatele comunicărilor, Chişinău, 2000, p. 101-103.</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Crivoi A., Buimistru T., Dominic Niamba. Studierea reacţiilor de comportare la şobolani sub influenţa preparatului decis. Materialele Conferinţei ştiinţifice a corpului didactico-ştiinţific a Universităţii de Stat din Moldova, Chişinău, 11-18 ianuarie, 1993, p. 298.</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Crivoi A., Cojocari L. Exprimarea inteligenţei la studenţi în condiţii relativ confortogene de stres emoţional. Analele Ştiinţifice ale Universităţii de Stat din Moldova, Seria “Ştiinţe chimico-biologice”, Chişinău, 2004, CE USM, p. 230-234</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Crivoi A., Guţu I. Fiziologia  umană (Funcţiile de relaţii). Chişinău, Editura USM, 1994, p. 170.</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val="fr-FR" w:eastAsia="ru-RU"/>
        </w:rPr>
        <w:t>Crivoi A.</w:t>
      </w:r>
      <w:r w:rsidRPr="007D458B">
        <w:rPr>
          <w:rFonts w:ascii="Times New Roman" w:eastAsia="Times New Roman" w:hAnsi="Times New Roman" w:cs="Times New Roman"/>
          <w:sz w:val="24"/>
          <w:szCs w:val="24"/>
          <w:lang w:eastAsia="ru-RU"/>
        </w:rPr>
        <w:t xml:space="preserve">, Melnic B., Mursa E. Stresul şi tumorile maligne. </w:t>
      </w:r>
      <w:r w:rsidRPr="007D458B">
        <w:rPr>
          <w:rFonts w:ascii="Times New Roman" w:eastAsia="Times New Roman" w:hAnsi="Times New Roman" w:cs="Times New Roman"/>
          <w:sz w:val="24"/>
          <w:szCs w:val="24"/>
          <w:lang w:val="es-ES" w:eastAsia="ru-RU"/>
        </w:rPr>
        <w:t>Materialele congresului V al fiziologilor  din Republica Moldova, Chişinău, 1999, p. 34-35</w:t>
      </w:r>
      <w:r w:rsidRPr="007D458B">
        <w:rPr>
          <w:rFonts w:ascii="Times New Roman" w:eastAsia="Times New Roman" w:hAnsi="Times New Roman" w:cs="Times New Roman"/>
          <w:sz w:val="24"/>
          <w:szCs w:val="24"/>
          <w:lang w:eastAsia="ru-RU"/>
        </w:rPr>
        <w:t xml:space="preserve">. </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val="es-ES" w:eastAsia="ru-RU"/>
        </w:rPr>
        <w:t>Crivoi A.,</w:t>
      </w:r>
      <w:r w:rsidRPr="007D458B">
        <w:rPr>
          <w:rFonts w:ascii="Times New Roman" w:eastAsia="Times New Roman" w:hAnsi="Times New Roman" w:cs="Times New Roman"/>
          <w:sz w:val="24"/>
          <w:szCs w:val="24"/>
          <w:lang w:eastAsia="ru-RU"/>
        </w:rPr>
        <w:t xml:space="preserve"> Sârbu A.</w:t>
      </w:r>
      <w:r w:rsidRPr="007D458B">
        <w:rPr>
          <w:rFonts w:ascii="Times New Roman" w:eastAsia="Times New Roman" w:hAnsi="Times New Roman" w:cs="Times New Roman"/>
          <w:sz w:val="24"/>
          <w:szCs w:val="24"/>
          <w:lang w:val="es-ES" w:eastAsia="ru-RU"/>
        </w:rPr>
        <w:t xml:space="preserve"> Electroencefalografia</w:t>
      </w:r>
      <w:r w:rsidRPr="007D458B">
        <w:rPr>
          <w:rFonts w:ascii="Times New Roman" w:eastAsia="Times New Roman" w:hAnsi="Times New Roman" w:cs="Times New Roman"/>
          <w:sz w:val="24"/>
          <w:szCs w:val="24"/>
          <w:lang w:eastAsia="ru-RU"/>
        </w:rPr>
        <w:t>.</w:t>
      </w:r>
      <w:r w:rsidRPr="007D458B">
        <w:rPr>
          <w:rFonts w:ascii="Times New Roman" w:eastAsia="Times New Roman" w:hAnsi="Times New Roman" w:cs="Times New Roman"/>
          <w:sz w:val="24"/>
          <w:szCs w:val="24"/>
          <w:lang w:val="es-ES" w:eastAsia="ru-RU"/>
        </w:rPr>
        <w:t xml:space="preserve"> Manual, Chişinău, USM, 2002, 186 p.</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Crivoi A., Stasiev G. Poluarea mediului ambiant – ca problemă globală a contemporaneităţii, Chişinău, 2005, p. 146-148.</w:t>
      </w:r>
    </w:p>
    <w:p w:rsidR="007D458B" w:rsidRPr="007D458B" w:rsidRDefault="007D458B" w:rsidP="007D458B">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7D458B">
        <w:rPr>
          <w:rFonts w:ascii="Times New Roman" w:eastAsia="Times New Roman" w:hAnsi="Times New Roman" w:cs="Times New Roman"/>
          <w:sz w:val="24"/>
          <w:szCs w:val="24"/>
          <w:lang w:val="fr-FR" w:eastAsia="ru-RU"/>
        </w:rPr>
        <w:t>Crivoi A.,</w:t>
      </w:r>
      <w:r w:rsidRPr="007D458B">
        <w:rPr>
          <w:rFonts w:ascii="Times New Roman" w:eastAsia="Times New Roman" w:hAnsi="Times New Roman" w:cs="Times New Roman"/>
          <w:sz w:val="24"/>
          <w:szCs w:val="24"/>
          <w:lang w:eastAsia="ru-RU"/>
        </w:rPr>
        <w:t xml:space="preserve"> Vitaminologie.</w:t>
      </w:r>
      <w:r w:rsidRPr="007D458B">
        <w:rPr>
          <w:rFonts w:ascii="Times New Roman" w:eastAsia="Times New Roman" w:hAnsi="Times New Roman" w:cs="Times New Roman"/>
          <w:sz w:val="24"/>
          <w:szCs w:val="24"/>
          <w:lang w:val="fr-FR" w:eastAsia="ru-RU"/>
        </w:rPr>
        <w:t xml:space="preserve"> Manual, CE USM, Chişinău, 2005, p. 130</w:t>
      </w:r>
      <w:r w:rsidRPr="007D458B">
        <w:rPr>
          <w:rFonts w:ascii="Times New Roman" w:eastAsia="Times New Roman" w:hAnsi="Times New Roman" w:cs="Times New Roman"/>
          <w:sz w:val="24"/>
          <w:szCs w:val="24"/>
          <w:lang w:eastAsia="ru-RU"/>
        </w:rPr>
        <w:t>.</w:t>
      </w:r>
    </w:p>
    <w:p w:rsidR="007D458B" w:rsidRPr="007D458B" w:rsidRDefault="007D458B" w:rsidP="007D45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fr-FR" w:eastAsia="ru-RU"/>
        </w:rPr>
      </w:pPr>
    </w:p>
    <w:p w:rsidR="007D458B" w:rsidRPr="007D458B" w:rsidRDefault="007D458B" w:rsidP="007D458B">
      <w:pPr>
        <w:spacing w:after="0" w:line="360" w:lineRule="auto"/>
        <w:ind w:right="7"/>
        <w:jc w:val="both"/>
        <w:rPr>
          <w:rFonts w:ascii="Times New Roman" w:eastAsia="Times New Roman" w:hAnsi="Times New Roman" w:cs="Times New Roman"/>
          <w:b/>
          <w:color w:val="000000"/>
          <w:sz w:val="24"/>
          <w:szCs w:val="20"/>
          <w:lang w:eastAsia="ru-RU"/>
        </w:rPr>
      </w:pPr>
      <w:r w:rsidRPr="007D458B">
        <w:rPr>
          <w:rFonts w:ascii="Times New Roman" w:eastAsia="Times New Roman" w:hAnsi="Times New Roman" w:cs="Times New Roman"/>
          <w:b/>
          <w:color w:val="000000"/>
          <w:sz w:val="24"/>
          <w:szCs w:val="20"/>
          <w:lang w:eastAsia="ru-RU"/>
        </w:rPr>
        <w:t>Bibliografie suplimentară:</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color w:val="000000"/>
          <w:sz w:val="24"/>
          <w:szCs w:val="24"/>
          <w:lang w:eastAsia="ru-RU"/>
        </w:rPr>
        <w:t>Apostol P. Calitatea vieţii şi explorarea viitorului, Editura politică, Bucureşti, 1975.</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color w:val="000000"/>
          <w:sz w:val="24"/>
          <w:szCs w:val="24"/>
          <w:lang w:eastAsia="ru-RU"/>
        </w:rPr>
        <w:t>Apostol P. Există oare limite ale creşterii în dezvoltarea</w:t>
      </w:r>
      <w:r w:rsidRPr="007D458B">
        <w:rPr>
          <w:rFonts w:ascii="Times New Roman" w:eastAsia="Times New Roman" w:hAnsi="Times New Roman" w:cs="Times New Roman"/>
          <w:color w:val="000000"/>
          <w:sz w:val="24"/>
          <w:szCs w:val="24"/>
          <w:lang w:val="es-ES" w:eastAsia="ru-RU"/>
        </w:rPr>
        <w:t xml:space="preserve"> </w:t>
      </w:r>
      <w:r w:rsidRPr="007D458B">
        <w:rPr>
          <w:rFonts w:ascii="Times New Roman" w:eastAsia="Times New Roman" w:hAnsi="Times New Roman" w:cs="Times New Roman"/>
          <w:color w:val="000000"/>
          <w:sz w:val="24"/>
          <w:szCs w:val="24"/>
          <w:lang w:eastAsia="ru-RU"/>
        </w:rPr>
        <w:t xml:space="preserve">economică? </w:t>
      </w:r>
      <w:r w:rsidRPr="007D458B">
        <w:rPr>
          <w:rFonts w:ascii="Times New Roman" w:eastAsia="Times New Roman" w:hAnsi="Times New Roman" w:cs="Times New Roman"/>
          <w:i/>
          <w:iCs/>
          <w:color w:val="000000"/>
          <w:sz w:val="24"/>
          <w:szCs w:val="24"/>
          <w:lang w:eastAsia="ru-RU"/>
        </w:rPr>
        <w:t xml:space="preserve">Era socialistă, </w:t>
      </w:r>
      <w:r w:rsidRPr="007D458B">
        <w:rPr>
          <w:rFonts w:ascii="Times New Roman" w:eastAsia="Times New Roman" w:hAnsi="Times New Roman" w:cs="Times New Roman"/>
          <w:color w:val="000000"/>
          <w:sz w:val="24"/>
          <w:szCs w:val="24"/>
          <w:lang w:eastAsia="ru-RU"/>
        </w:rPr>
        <w:t>nr. 3, 1972.</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D458B">
        <w:rPr>
          <w:rFonts w:ascii="Times New Roman" w:eastAsia="Times New Roman" w:hAnsi="Times New Roman" w:cs="Times New Roman"/>
          <w:color w:val="000000"/>
          <w:sz w:val="24"/>
          <w:szCs w:val="24"/>
          <w:lang w:eastAsia="ru-RU"/>
        </w:rPr>
        <w:t>Barhad  B., Palade  S., Muica  N.  Intoxicaţiile  cu pesticide</w:t>
      </w:r>
      <w:r w:rsidRPr="007D458B">
        <w:rPr>
          <w:rFonts w:ascii="Times New Roman" w:eastAsia="Times New Roman" w:hAnsi="Times New Roman" w:cs="Times New Roman"/>
          <w:color w:val="000000"/>
          <w:sz w:val="24"/>
          <w:szCs w:val="24"/>
          <w:lang w:val="es-ES" w:eastAsia="ru-RU"/>
        </w:rPr>
        <w:t>.</w:t>
      </w:r>
      <w:r w:rsidRPr="007D458B">
        <w:rPr>
          <w:rFonts w:ascii="Times New Roman" w:eastAsia="Times New Roman" w:hAnsi="Times New Roman" w:cs="Times New Roman"/>
          <w:color w:val="000000"/>
          <w:sz w:val="24"/>
          <w:szCs w:val="24"/>
          <w:lang w:eastAsia="ru-RU"/>
        </w:rPr>
        <w:t xml:space="preserve">  Ed. medicală, Bucureşti, 1980.</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D458B">
        <w:rPr>
          <w:rFonts w:ascii="Times New Roman" w:eastAsia="Times New Roman" w:hAnsi="Times New Roman" w:cs="Times New Roman"/>
          <w:color w:val="000000"/>
          <w:sz w:val="24"/>
          <w:szCs w:val="24"/>
          <w:lang w:eastAsia="ru-RU"/>
        </w:rPr>
        <w:lastRenderedPageBreak/>
        <w:t>Barnea M.,   Papadopol C. Poluarea şi protecţia mediului,  Editura ştiinţifică şi enciclopedică, 1975.</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s-ES" w:eastAsia="ru-RU"/>
        </w:rPr>
      </w:pPr>
      <w:r w:rsidRPr="007D458B">
        <w:rPr>
          <w:rFonts w:ascii="Times New Roman" w:eastAsia="Times New Roman" w:hAnsi="Times New Roman" w:cs="Times New Roman"/>
          <w:sz w:val="24"/>
          <w:szCs w:val="24"/>
          <w:lang w:eastAsia="ru-RU"/>
        </w:rPr>
        <w:t>Barnea M., Calciu M. Ecologie umană, Editura medicală, Bucureşti, 1979.</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s-ES" w:eastAsia="ru-RU"/>
        </w:rPr>
      </w:pPr>
      <w:r w:rsidRPr="007D458B">
        <w:rPr>
          <w:rFonts w:ascii="Times New Roman" w:eastAsia="Times New Roman" w:hAnsi="Times New Roman" w:cs="Times New Roman"/>
          <w:color w:val="000000"/>
          <w:sz w:val="24"/>
          <w:szCs w:val="24"/>
          <w:lang w:eastAsia="ru-RU"/>
        </w:rPr>
        <w:t>Blitz E.- Epurarea apelor uzate menajere şi orăşeneşti, Ed. tehnică, Bucureşti, 1966.</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Bogdan Sturgen, Hansgeorg Killyen, Ecologie: probleme generale şi de tehnologie didactică, Editura didactică şi pedagogică, Bucureşti, 1975.</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color w:val="000000"/>
          <w:sz w:val="24"/>
          <w:szCs w:val="24"/>
          <w:lang w:eastAsia="ru-RU"/>
        </w:rPr>
        <w:t>Budeanu C, Călineascu E. Elemente de ecologie umană. Editura Ştiinţifică şi Enciclopedică. Bucureşti, 1982.</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color w:val="000000"/>
          <w:sz w:val="24"/>
          <w:szCs w:val="24"/>
          <w:lang w:eastAsia="ru-RU"/>
        </w:rPr>
        <w:t>Chiriac V. Tratarea şi valorificarea reziduurilor, Ed. Agrosilvică, Bucureşti.</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7D458B">
        <w:rPr>
          <w:rFonts w:ascii="Times New Roman" w:eastAsia="Times New Roman" w:hAnsi="Times New Roman" w:cs="Times New Roman"/>
          <w:color w:val="000000"/>
          <w:sz w:val="24"/>
          <w:szCs w:val="24"/>
          <w:lang w:eastAsia="ru-RU"/>
        </w:rPr>
        <w:t>D'iribarne  Ph. - Ecologie  et decision politique, Preuves, 19/1974.</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color w:val="000000"/>
          <w:sz w:val="24"/>
          <w:szCs w:val="24"/>
          <w:lang w:eastAsia="ru-RU"/>
        </w:rPr>
        <w:t>Florea G., Culea H. - Probleme sociale ale ecologiei, Ed. Politică, Bucureşti, 1974.</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color w:val="000000"/>
          <w:sz w:val="24"/>
          <w:szCs w:val="24"/>
          <w:lang w:eastAsia="ru-RU"/>
        </w:rPr>
        <w:t>Florea G., Culea H. — Probleme sociale ale ecologiei, Ed. Politică, Bucureşti, 1974.</w:t>
      </w:r>
    </w:p>
    <w:p w:rsidR="007D458B" w:rsidRPr="007D458B" w:rsidRDefault="007D458B" w:rsidP="007D458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58B">
        <w:rPr>
          <w:rFonts w:ascii="Times New Roman" w:eastAsia="Times New Roman" w:hAnsi="Times New Roman" w:cs="Times New Roman"/>
          <w:sz w:val="24"/>
          <w:szCs w:val="24"/>
          <w:lang w:eastAsia="ru-RU"/>
        </w:rPr>
        <w:t>Gonţa M., Şalaru I., Sireţeanu D., Vasilos L. Impactul mediului ambiant asupra sănătăţii. Chişinău , CEP USM, 1998, p. 80.</w:t>
      </w:r>
    </w:p>
    <w:p w:rsidR="007D458B" w:rsidRPr="007D458B" w:rsidRDefault="007D458B" w:rsidP="007D45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58B" w:rsidRPr="007D458B" w:rsidRDefault="007D458B" w:rsidP="007D458B">
      <w:pPr>
        <w:tabs>
          <w:tab w:val="left" w:pos="7370"/>
        </w:tabs>
        <w:spacing w:after="0" w:line="360" w:lineRule="auto"/>
        <w:jc w:val="both"/>
        <w:rPr>
          <w:rFonts w:ascii="Times New Roman" w:eastAsia="Times New Roman" w:hAnsi="Times New Roman" w:cs="Times New Roman"/>
          <w:b/>
          <w:lang w:eastAsia="ru-RU"/>
        </w:rPr>
      </w:pPr>
    </w:p>
    <w:p w:rsidR="007D458B" w:rsidRPr="007D458B" w:rsidRDefault="007D458B" w:rsidP="007D458B">
      <w:pPr>
        <w:tabs>
          <w:tab w:val="left" w:pos="7370"/>
        </w:tabs>
        <w:spacing w:after="0" w:line="360" w:lineRule="auto"/>
        <w:jc w:val="both"/>
        <w:rPr>
          <w:rFonts w:ascii="Times New Roman" w:eastAsia="Times New Roman" w:hAnsi="Times New Roman" w:cs="Times New Roman"/>
          <w:b/>
          <w:lang w:eastAsia="ru-RU"/>
        </w:rPr>
      </w:pPr>
    </w:p>
    <w:p w:rsidR="007D458B" w:rsidRPr="007D458B" w:rsidRDefault="007D458B" w:rsidP="007D458B">
      <w:pPr>
        <w:tabs>
          <w:tab w:val="left" w:pos="7370"/>
        </w:tabs>
        <w:spacing w:after="0" w:line="360" w:lineRule="auto"/>
        <w:jc w:val="both"/>
        <w:rPr>
          <w:rFonts w:ascii="Times New Roman" w:eastAsia="Times New Roman" w:hAnsi="Times New Roman" w:cs="Times New Roman"/>
          <w:b/>
          <w:lang w:eastAsia="ru-RU"/>
        </w:rPr>
      </w:pPr>
    </w:p>
    <w:p w:rsidR="007D458B" w:rsidRPr="007D458B" w:rsidRDefault="007D458B" w:rsidP="007D458B">
      <w:pPr>
        <w:tabs>
          <w:tab w:val="left" w:pos="7370"/>
        </w:tabs>
        <w:spacing w:after="0" w:line="360" w:lineRule="auto"/>
        <w:jc w:val="both"/>
        <w:rPr>
          <w:rFonts w:ascii="Times New Roman" w:eastAsia="Times New Roman" w:hAnsi="Times New Roman" w:cs="Times New Roman"/>
          <w:b/>
          <w:lang w:eastAsia="ru-RU"/>
        </w:rPr>
      </w:pPr>
    </w:p>
    <w:p w:rsidR="007D458B" w:rsidRPr="008234C6" w:rsidRDefault="008234C6" w:rsidP="007D458B">
      <w:pPr>
        <w:spacing w:after="0" w:line="360" w:lineRule="auto"/>
        <w:rPr>
          <w:rFonts w:ascii="Times New Roman" w:eastAsia="Times New Roman" w:hAnsi="Times New Roman" w:cs="Times New Roman"/>
          <w:b/>
          <w:lang w:eastAsia="ru-RU"/>
        </w:rPr>
      </w:pPr>
      <w:r w:rsidRPr="008234C6">
        <w:rPr>
          <w:rFonts w:ascii="Times New Roman" w:eastAsia="Times New Roman" w:hAnsi="Times New Roman" w:cs="Times New Roman"/>
          <w:b/>
          <w:lang w:eastAsia="ru-RU"/>
        </w:rPr>
        <w:t>15.02.</w:t>
      </w:r>
      <w:r w:rsidR="007D458B" w:rsidRPr="008234C6">
        <w:rPr>
          <w:rFonts w:ascii="Times New Roman" w:eastAsia="Times New Roman" w:hAnsi="Times New Roman" w:cs="Times New Roman"/>
          <w:b/>
          <w:lang w:eastAsia="ru-RU"/>
        </w:rPr>
        <w:t>2017</w:t>
      </w:r>
    </w:p>
    <w:p w:rsidR="007D458B" w:rsidRPr="007D458B" w:rsidRDefault="007D458B" w:rsidP="007D458B">
      <w:pPr>
        <w:spacing w:after="0" w:line="360" w:lineRule="auto"/>
        <w:jc w:val="right"/>
        <w:rPr>
          <w:rFonts w:ascii="Times New Roman" w:eastAsia="Times New Roman" w:hAnsi="Times New Roman" w:cs="Times New Roman"/>
          <w:b/>
          <w:sz w:val="24"/>
          <w:lang w:eastAsia="ru-RU"/>
        </w:rPr>
      </w:pPr>
      <w:r w:rsidRPr="007D458B">
        <w:rPr>
          <w:rFonts w:ascii="Times New Roman" w:eastAsia="Times New Roman" w:hAnsi="Times New Roman" w:cs="Times New Roman"/>
          <w:b/>
          <w:sz w:val="24"/>
          <w:lang w:eastAsia="ru-RU"/>
        </w:rPr>
        <w:t>CRIVOI Aurelia, doctor habilitat, profesor universitar.</w:t>
      </w:r>
    </w:p>
    <w:p w:rsidR="007D458B" w:rsidRDefault="007D458B"/>
    <w:sectPr w:rsidR="007D458B" w:rsidSect="007D458B">
      <w:footerReference w:type="even" r:id="rId8"/>
      <w:footerReference w:type="default" r:id="rId9"/>
      <w:headerReference w:type="first" r:id="rId10"/>
      <w:pgSz w:w="11906" w:h="16838" w:code="9"/>
      <w:pgMar w:top="720" w:right="707" w:bottom="720"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35" w:rsidRDefault="00BC6235">
      <w:pPr>
        <w:spacing w:after="0" w:line="240" w:lineRule="auto"/>
      </w:pPr>
      <w:r>
        <w:separator/>
      </w:r>
    </w:p>
  </w:endnote>
  <w:endnote w:type="continuationSeparator" w:id="0">
    <w:p w:rsidR="00BC6235" w:rsidRDefault="00BC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AC" w:rsidRDefault="00872AAC" w:rsidP="007D458B">
    <w:pPr>
      <w:pStyle w:val="a7"/>
      <w:framePr w:wrap="around" w:vAnchor="text" w:hAnchor="margin" w:xAlign="right" w:y="1"/>
      <w:ind w:firstLine="0"/>
      <w:rPr>
        <w:rStyle w:val="a9"/>
      </w:rPr>
    </w:pPr>
    <w:r>
      <w:rPr>
        <w:rStyle w:val="a9"/>
      </w:rPr>
      <w:fldChar w:fldCharType="begin"/>
    </w:r>
    <w:r>
      <w:rPr>
        <w:rStyle w:val="a9"/>
      </w:rPr>
      <w:instrText xml:space="preserve">PAGE  </w:instrText>
    </w:r>
    <w:r>
      <w:rPr>
        <w:rStyle w:val="a9"/>
      </w:rPr>
      <w:fldChar w:fldCharType="end"/>
    </w:r>
  </w:p>
  <w:p w:rsidR="00872AAC" w:rsidRDefault="00872AAC" w:rsidP="007D458B">
    <w:pPr>
      <w:pStyle w:val="a7"/>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AC" w:rsidRDefault="00872AAC" w:rsidP="007D458B">
    <w:pPr>
      <w:pStyle w:val="a7"/>
      <w:framePr w:wrap="around" w:vAnchor="text" w:hAnchor="margin" w:xAlign="right" w:y="1"/>
      <w:ind w:firstLine="0"/>
      <w:rPr>
        <w:rStyle w:val="a9"/>
      </w:rPr>
    </w:pPr>
    <w:r>
      <w:rPr>
        <w:rStyle w:val="a9"/>
      </w:rPr>
      <w:fldChar w:fldCharType="begin"/>
    </w:r>
    <w:r>
      <w:rPr>
        <w:rStyle w:val="a9"/>
      </w:rPr>
      <w:instrText xml:space="preserve">PAGE  </w:instrText>
    </w:r>
    <w:r>
      <w:rPr>
        <w:rStyle w:val="a9"/>
      </w:rPr>
      <w:fldChar w:fldCharType="separate"/>
    </w:r>
    <w:r w:rsidR="008234C6">
      <w:rPr>
        <w:rStyle w:val="a9"/>
        <w:noProof/>
      </w:rPr>
      <w:t>12</w:t>
    </w:r>
    <w:r>
      <w:rPr>
        <w:rStyle w:val="a9"/>
      </w:rPr>
      <w:fldChar w:fldCharType="end"/>
    </w:r>
  </w:p>
  <w:p w:rsidR="00872AAC" w:rsidRDefault="00872AAC" w:rsidP="007D458B">
    <w:pPr>
      <w:pStyle w:val="a7"/>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35" w:rsidRDefault="00BC6235">
      <w:pPr>
        <w:spacing w:after="0" w:line="240" w:lineRule="auto"/>
      </w:pPr>
      <w:r>
        <w:separator/>
      </w:r>
    </w:p>
  </w:footnote>
  <w:footnote w:type="continuationSeparator" w:id="0">
    <w:p w:rsidR="00BC6235" w:rsidRDefault="00BC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AC" w:rsidRDefault="00872AAC" w:rsidP="007D458B">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904"/>
    <w:multiLevelType w:val="hybridMultilevel"/>
    <w:tmpl w:val="A414FC44"/>
    <w:lvl w:ilvl="0" w:tplc="A91C2ED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81111"/>
    <w:multiLevelType w:val="hybridMultilevel"/>
    <w:tmpl w:val="FEAE2254"/>
    <w:lvl w:ilvl="0" w:tplc="B0B4A02C">
      <w:start w:val="3"/>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824813"/>
    <w:multiLevelType w:val="hybridMultilevel"/>
    <w:tmpl w:val="65EA1702"/>
    <w:lvl w:ilvl="0" w:tplc="B0B4A02C">
      <w:start w:val="3"/>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30262A"/>
    <w:multiLevelType w:val="hybridMultilevel"/>
    <w:tmpl w:val="ADE241E2"/>
    <w:lvl w:ilvl="0" w:tplc="A91C2ED6">
      <w:start w:val="5"/>
      <w:numFmt w:val="bullet"/>
      <w:lvlText w:val="-"/>
      <w:lvlJc w:val="left"/>
      <w:pPr>
        <w:tabs>
          <w:tab w:val="num" w:pos="1080"/>
        </w:tabs>
        <w:ind w:left="1080" w:hanging="360"/>
      </w:pPr>
      <w:rPr>
        <w:rFonts w:ascii="Times New Roman" w:eastAsia="Times New Roman" w:hAnsi="Times New Roman" w:cs="Times New Roman" w:hint="default"/>
      </w:rPr>
    </w:lvl>
    <w:lvl w:ilvl="1" w:tplc="B0B4A02C">
      <w:start w:val="3"/>
      <w:numFmt w:val="bullet"/>
      <w:lvlText w:val="-"/>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6C7730D"/>
    <w:multiLevelType w:val="hybridMultilevel"/>
    <w:tmpl w:val="F8B49974"/>
    <w:lvl w:ilvl="0" w:tplc="A91C2ED6">
      <w:start w:val="5"/>
      <w:numFmt w:val="bullet"/>
      <w:lvlText w:val="-"/>
      <w:lvlJc w:val="left"/>
      <w:pPr>
        <w:tabs>
          <w:tab w:val="num" w:pos="1080"/>
        </w:tabs>
        <w:ind w:left="1080" w:hanging="360"/>
      </w:pPr>
      <w:rPr>
        <w:rFonts w:ascii="Times New Roman" w:eastAsia="Times New Roman" w:hAnsi="Times New Roman" w:cs="Times New Roman" w:hint="default"/>
      </w:rPr>
    </w:lvl>
    <w:lvl w:ilvl="1" w:tplc="B0B4A02C">
      <w:start w:val="3"/>
      <w:numFmt w:val="bullet"/>
      <w:lvlText w:val="-"/>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E64111C"/>
    <w:multiLevelType w:val="hybridMultilevel"/>
    <w:tmpl w:val="3C9A4504"/>
    <w:lvl w:ilvl="0" w:tplc="E1B6BAD2">
      <w:start w:val="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F60619A"/>
    <w:multiLevelType w:val="hybridMultilevel"/>
    <w:tmpl w:val="48045026"/>
    <w:lvl w:ilvl="0" w:tplc="03506904">
      <w:start w:val="2"/>
      <w:numFmt w:val="upperRoman"/>
      <w:lvlText w:val="%1."/>
      <w:lvlJc w:val="left"/>
      <w:pPr>
        <w:ind w:left="768" w:hanging="72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7">
    <w:nsid w:val="2AAA75D6"/>
    <w:multiLevelType w:val="hybridMultilevel"/>
    <w:tmpl w:val="6FCAFD08"/>
    <w:lvl w:ilvl="0" w:tplc="81F65D94">
      <w:numFmt w:val="bullet"/>
      <w:lvlText w:val="-"/>
      <w:lvlJc w:val="left"/>
      <w:pPr>
        <w:ind w:left="1068" w:hanging="360"/>
      </w:pPr>
      <w:rPr>
        <w:rFonts w:ascii="Times New Roman" w:eastAsia="Times New Roman" w:hAnsi="Times New Roman" w:cs="Times New Roman" w:hint="default"/>
        <w:b/>
        <w:i/>
        <w:color w:val="000000"/>
        <w:sz w:val="2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337F3E52"/>
    <w:multiLevelType w:val="hybridMultilevel"/>
    <w:tmpl w:val="B9AEEA6C"/>
    <w:lvl w:ilvl="0" w:tplc="88E8CCBC">
      <w:start w:val="1"/>
      <w:numFmt w:val="bullet"/>
      <w:lvlText w:val="-"/>
      <w:lvlJc w:val="left"/>
      <w:pPr>
        <w:ind w:left="1080" w:hanging="360"/>
      </w:pPr>
      <w:rPr>
        <w:rFonts w:ascii="Times New Roman" w:eastAsia="Times New Roman" w:hAnsi="Times New Roman" w:cs="Times New Roman" w:hint="default"/>
        <w:b w:val="0"/>
      </w:rPr>
    </w:lvl>
    <w:lvl w:ilvl="1" w:tplc="04190003">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9">
    <w:nsid w:val="353C7162"/>
    <w:multiLevelType w:val="hybridMultilevel"/>
    <w:tmpl w:val="FAC2ADC4"/>
    <w:lvl w:ilvl="0" w:tplc="A91C2ED6">
      <w:start w:val="5"/>
      <w:numFmt w:val="bullet"/>
      <w:lvlText w:val="-"/>
      <w:lvlJc w:val="left"/>
      <w:pPr>
        <w:tabs>
          <w:tab w:val="num" w:pos="1080"/>
        </w:tabs>
        <w:ind w:left="1080" w:hanging="360"/>
      </w:pPr>
      <w:rPr>
        <w:rFonts w:ascii="Times New Roman" w:eastAsia="Times New Roman" w:hAnsi="Times New Roman" w:cs="Times New Roman" w:hint="default"/>
      </w:rPr>
    </w:lvl>
    <w:lvl w:ilvl="1" w:tplc="B0B4A02C">
      <w:start w:val="3"/>
      <w:numFmt w:val="bullet"/>
      <w:lvlText w:val="-"/>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0FE128A"/>
    <w:multiLevelType w:val="hybridMultilevel"/>
    <w:tmpl w:val="F0ACB1F0"/>
    <w:lvl w:ilvl="0" w:tplc="BD0E392C">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A160FC"/>
    <w:multiLevelType w:val="hybridMultilevel"/>
    <w:tmpl w:val="F58A4EF4"/>
    <w:lvl w:ilvl="0" w:tplc="A91C2ED6">
      <w:start w:val="5"/>
      <w:numFmt w:val="bullet"/>
      <w:lvlText w:val="-"/>
      <w:lvlJc w:val="left"/>
      <w:pPr>
        <w:tabs>
          <w:tab w:val="num" w:pos="1080"/>
        </w:tabs>
        <w:ind w:left="1080" w:hanging="360"/>
      </w:pPr>
      <w:rPr>
        <w:rFonts w:ascii="Times New Roman" w:eastAsia="Times New Roman" w:hAnsi="Times New Roman" w:cs="Times New Roman" w:hint="default"/>
      </w:rPr>
    </w:lvl>
    <w:lvl w:ilvl="1" w:tplc="B0B4A02C">
      <w:start w:val="3"/>
      <w:numFmt w:val="bullet"/>
      <w:lvlText w:val="-"/>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351763"/>
    <w:multiLevelType w:val="hybridMultilevel"/>
    <w:tmpl w:val="1CA2F728"/>
    <w:lvl w:ilvl="0" w:tplc="E1B6BAD2">
      <w:start w:val="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D710F2D"/>
    <w:multiLevelType w:val="hybridMultilevel"/>
    <w:tmpl w:val="233E6134"/>
    <w:lvl w:ilvl="0" w:tplc="A91C2ED6">
      <w:start w:val="5"/>
      <w:numFmt w:val="bullet"/>
      <w:lvlText w:val="-"/>
      <w:lvlJc w:val="left"/>
      <w:pPr>
        <w:tabs>
          <w:tab w:val="num" w:pos="1152"/>
        </w:tabs>
        <w:ind w:left="1152" w:hanging="360"/>
      </w:pPr>
      <w:rPr>
        <w:rFonts w:ascii="Times New Roman" w:eastAsia="Times New Roman" w:hAnsi="Times New Roman" w:cs="Times New Roman" w:hint="default"/>
      </w:rPr>
    </w:lvl>
    <w:lvl w:ilvl="1" w:tplc="04190003">
      <w:start w:val="1"/>
      <w:numFmt w:val="bullet"/>
      <w:lvlText w:val="o"/>
      <w:lvlJc w:val="left"/>
      <w:pPr>
        <w:tabs>
          <w:tab w:val="num" w:pos="1872"/>
        </w:tabs>
        <w:ind w:left="1872" w:hanging="360"/>
      </w:pPr>
      <w:rPr>
        <w:rFonts w:ascii="Courier New" w:hAnsi="Courier New" w:cs="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cs="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cs="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14">
    <w:nsid w:val="610A0149"/>
    <w:multiLevelType w:val="hybridMultilevel"/>
    <w:tmpl w:val="F0ACB1F0"/>
    <w:lvl w:ilvl="0" w:tplc="BD0E392C">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7C40FD5"/>
    <w:multiLevelType w:val="hybridMultilevel"/>
    <w:tmpl w:val="3E604A54"/>
    <w:lvl w:ilvl="0" w:tplc="A91C2ED6">
      <w:start w:val="5"/>
      <w:numFmt w:val="bullet"/>
      <w:lvlText w:val="-"/>
      <w:lvlJc w:val="left"/>
      <w:pPr>
        <w:tabs>
          <w:tab w:val="num" w:pos="1080"/>
        </w:tabs>
        <w:ind w:left="1080" w:hanging="360"/>
      </w:pPr>
      <w:rPr>
        <w:rFonts w:ascii="Times New Roman" w:eastAsia="Times New Roman" w:hAnsi="Times New Roman" w:cs="Times New Roman" w:hint="default"/>
      </w:rPr>
    </w:lvl>
    <w:lvl w:ilvl="1" w:tplc="B0B4A02C">
      <w:start w:val="3"/>
      <w:numFmt w:val="bullet"/>
      <w:lvlText w:val="-"/>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684D1F9D"/>
    <w:multiLevelType w:val="hybridMultilevel"/>
    <w:tmpl w:val="1EFE7E46"/>
    <w:lvl w:ilvl="0" w:tplc="A91C2ED6">
      <w:start w:val="5"/>
      <w:numFmt w:val="bullet"/>
      <w:lvlText w:val="-"/>
      <w:lvlJc w:val="left"/>
      <w:pPr>
        <w:tabs>
          <w:tab w:val="num" w:pos="1080"/>
        </w:tabs>
        <w:ind w:left="1080" w:hanging="360"/>
      </w:pPr>
      <w:rPr>
        <w:rFonts w:ascii="Times New Roman" w:eastAsia="Times New Roman" w:hAnsi="Times New Roman" w:cs="Times New Roman" w:hint="default"/>
      </w:rPr>
    </w:lvl>
    <w:lvl w:ilvl="1" w:tplc="B0B4A02C">
      <w:start w:val="3"/>
      <w:numFmt w:val="bullet"/>
      <w:lvlText w:val="-"/>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69DB4B5E"/>
    <w:multiLevelType w:val="hybridMultilevel"/>
    <w:tmpl w:val="127EDECC"/>
    <w:lvl w:ilvl="0" w:tplc="B0B4A02C">
      <w:start w:val="3"/>
      <w:numFmt w:val="bullet"/>
      <w:lvlText w:val="-"/>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746E6BD1"/>
    <w:multiLevelType w:val="hybridMultilevel"/>
    <w:tmpl w:val="0874CCB6"/>
    <w:lvl w:ilvl="0" w:tplc="E1B6BAD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A640F"/>
    <w:multiLevelType w:val="singleLevel"/>
    <w:tmpl w:val="B0B4A02C"/>
    <w:lvl w:ilvl="0">
      <w:start w:val="3"/>
      <w:numFmt w:val="bullet"/>
      <w:lvlText w:val="-"/>
      <w:lvlJc w:val="left"/>
      <w:pPr>
        <w:tabs>
          <w:tab w:val="num" w:pos="1080"/>
        </w:tabs>
        <w:ind w:left="1080" w:hanging="360"/>
      </w:pPr>
    </w:lvl>
  </w:abstractNum>
  <w:num w:numId="1">
    <w:abstractNumId w:val="6"/>
  </w:num>
  <w:num w:numId="2">
    <w:abstractNumId w:val="10"/>
  </w:num>
  <w:num w:numId="3">
    <w:abstractNumId w:val="14"/>
  </w:num>
  <w:num w:numId="4">
    <w:abstractNumId w:val="18"/>
  </w:num>
  <w:num w:numId="5">
    <w:abstractNumId w:val="19"/>
  </w:num>
  <w:num w:numId="6">
    <w:abstractNumId w:val="13"/>
  </w:num>
  <w:num w:numId="7">
    <w:abstractNumId w:val="1"/>
  </w:num>
  <w:num w:numId="8">
    <w:abstractNumId w:val="9"/>
  </w:num>
  <w:num w:numId="9">
    <w:abstractNumId w:val="16"/>
  </w:num>
  <w:num w:numId="10">
    <w:abstractNumId w:val="0"/>
  </w:num>
  <w:num w:numId="11">
    <w:abstractNumId w:val="2"/>
  </w:num>
  <w:num w:numId="12">
    <w:abstractNumId w:val="4"/>
  </w:num>
  <w:num w:numId="13">
    <w:abstractNumId w:val="3"/>
  </w:num>
  <w:num w:numId="14">
    <w:abstractNumId w:val="11"/>
  </w:num>
  <w:num w:numId="15">
    <w:abstractNumId w:val="15"/>
  </w:num>
  <w:num w:numId="16">
    <w:abstractNumId w:val="17"/>
  </w:num>
  <w:num w:numId="17">
    <w:abstractNumId w:val="7"/>
  </w:num>
  <w:num w:numId="18">
    <w:abstractNumId w:val="12"/>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8B"/>
    <w:rsid w:val="00085009"/>
    <w:rsid w:val="001859F1"/>
    <w:rsid w:val="001D1AD9"/>
    <w:rsid w:val="002708C1"/>
    <w:rsid w:val="0034383D"/>
    <w:rsid w:val="00354BE3"/>
    <w:rsid w:val="0059565F"/>
    <w:rsid w:val="005F2E8A"/>
    <w:rsid w:val="00661DD2"/>
    <w:rsid w:val="007D458B"/>
    <w:rsid w:val="008234C6"/>
    <w:rsid w:val="00872AAC"/>
    <w:rsid w:val="00947D9A"/>
    <w:rsid w:val="009852F6"/>
    <w:rsid w:val="00B32101"/>
    <w:rsid w:val="00B73CDB"/>
    <w:rsid w:val="00BC6235"/>
    <w:rsid w:val="00C078F9"/>
    <w:rsid w:val="00C67532"/>
    <w:rsid w:val="00DB682E"/>
    <w:rsid w:val="00FC67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paragraph" w:styleId="2">
    <w:name w:val="heading 2"/>
    <w:basedOn w:val="a"/>
    <w:next w:val="a"/>
    <w:link w:val="20"/>
    <w:qFormat/>
    <w:rsid w:val="007D458B"/>
    <w:pPr>
      <w:keepNext/>
      <w:spacing w:after="0" w:line="240" w:lineRule="auto"/>
      <w:ind w:firstLine="720"/>
      <w:jc w:val="both"/>
      <w:outlineLvl w:val="1"/>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458B"/>
    <w:rPr>
      <w:rFonts w:ascii="Times New Roman" w:eastAsia="Times New Roman" w:hAnsi="Times New Roman" w:cs="Times New Roman"/>
      <w:b/>
      <w:i/>
      <w:sz w:val="24"/>
      <w:szCs w:val="20"/>
      <w:lang w:val="ro-RO" w:eastAsia="ru-RU"/>
    </w:rPr>
  </w:style>
  <w:style w:type="numbering" w:customStyle="1" w:styleId="1">
    <w:name w:val="Нет списка1"/>
    <w:next w:val="a2"/>
    <w:uiPriority w:val="99"/>
    <w:semiHidden/>
    <w:unhideWhenUsed/>
    <w:rsid w:val="007D458B"/>
  </w:style>
  <w:style w:type="paragraph" w:styleId="a3">
    <w:name w:val="Body Text Indent"/>
    <w:basedOn w:val="a"/>
    <w:link w:val="a4"/>
    <w:rsid w:val="007D458B"/>
    <w:pPr>
      <w:spacing w:after="120" w:line="240" w:lineRule="auto"/>
      <w:ind w:left="283"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7D458B"/>
    <w:rPr>
      <w:rFonts w:ascii="Times New Roman" w:eastAsia="Times New Roman" w:hAnsi="Times New Roman" w:cs="Times New Roman"/>
      <w:sz w:val="24"/>
      <w:szCs w:val="20"/>
      <w:lang w:val="ro-RO" w:eastAsia="ru-RU"/>
    </w:rPr>
  </w:style>
  <w:style w:type="paragraph" w:styleId="a5">
    <w:name w:val="header"/>
    <w:basedOn w:val="a"/>
    <w:link w:val="a6"/>
    <w:rsid w:val="007D458B"/>
    <w:pPr>
      <w:tabs>
        <w:tab w:val="center" w:pos="4677"/>
        <w:tab w:val="right" w:pos="9355"/>
      </w:tabs>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7D458B"/>
    <w:rPr>
      <w:rFonts w:ascii="Times New Roman" w:eastAsia="Times New Roman" w:hAnsi="Times New Roman" w:cs="Times New Roman"/>
      <w:sz w:val="24"/>
      <w:szCs w:val="20"/>
      <w:lang w:val="ro-RO" w:eastAsia="ru-RU"/>
    </w:rPr>
  </w:style>
  <w:style w:type="paragraph" w:styleId="a7">
    <w:name w:val="footer"/>
    <w:basedOn w:val="a"/>
    <w:link w:val="a8"/>
    <w:rsid w:val="007D458B"/>
    <w:pPr>
      <w:tabs>
        <w:tab w:val="center" w:pos="4677"/>
        <w:tab w:val="right" w:pos="9355"/>
      </w:tabs>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rsid w:val="007D458B"/>
    <w:rPr>
      <w:rFonts w:ascii="Times New Roman" w:eastAsia="Times New Roman" w:hAnsi="Times New Roman" w:cs="Times New Roman"/>
      <w:sz w:val="24"/>
      <w:szCs w:val="20"/>
      <w:lang w:val="ro-RO" w:eastAsia="ru-RU"/>
    </w:rPr>
  </w:style>
  <w:style w:type="character" w:styleId="a9">
    <w:name w:val="page number"/>
    <w:basedOn w:val="a0"/>
    <w:rsid w:val="007D458B"/>
  </w:style>
  <w:style w:type="paragraph" w:customStyle="1" w:styleId="Titolo1Intestazione">
    <w:name w:val="Titolo 1 Intestazione"/>
    <w:basedOn w:val="a5"/>
    <w:rsid w:val="007D458B"/>
    <w:pPr>
      <w:tabs>
        <w:tab w:val="clear" w:pos="4677"/>
        <w:tab w:val="clear" w:pos="9355"/>
        <w:tab w:val="center" w:pos="4819"/>
        <w:tab w:val="right" w:pos="9638"/>
      </w:tabs>
      <w:ind w:firstLine="0"/>
      <w:jc w:val="center"/>
    </w:pPr>
    <w:rPr>
      <w:rFonts w:ascii="Arial" w:hAnsi="Arial"/>
      <w:b/>
      <w:caps/>
      <w:lang w:val="it-IT" w:eastAsia="en-US"/>
    </w:rPr>
  </w:style>
  <w:style w:type="paragraph" w:customStyle="1" w:styleId="Revisione">
    <w:name w:val="Revisione"/>
    <w:basedOn w:val="a5"/>
    <w:rsid w:val="007D458B"/>
    <w:pPr>
      <w:tabs>
        <w:tab w:val="clear" w:pos="4677"/>
        <w:tab w:val="clear" w:pos="9355"/>
        <w:tab w:val="center" w:pos="4819"/>
        <w:tab w:val="right" w:pos="9638"/>
      </w:tabs>
      <w:ind w:firstLine="0"/>
      <w:jc w:val="left"/>
    </w:pPr>
    <w:rPr>
      <w:b/>
      <w:sz w:val="16"/>
      <w:lang w:val="it-IT" w:eastAsia="en-US"/>
    </w:rPr>
  </w:style>
  <w:style w:type="paragraph" w:styleId="aa">
    <w:name w:val="List Paragraph"/>
    <w:basedOn w:val="a"/>
    <w:uiPriority w:val="34"/>
    <w:qFormat/>
    <w:rsid w:val="00B73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paragraph" w:styleId="2">
    <w:name w:val="heading 2"/>
    <w:basedOn w:val="a"/>
    <w:next w:val="a"/>
    <w:link w:val="20"/>
    <w:qFormat/>
    <w:rsid w:val="007D458B"/>
    <w:pPr>
      <w:keepNext/>
      <w:spacing w:after="0" w:line="240" w:lineRule="auto"/>
      <w:ind w:firstLine="720"/>
      <w:jc w:val="both"/>
      <w:outlineLvl w:val="1"/>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458B"/>
    <w:rPr>
      <w:rFonts w:ascii="Times New Roman" w:eastAsia="Times New Roman" w:hAnsi="Times New Roman" w:cs="Times New Roman"/>
      <w:b/>
      <w:i/>
      <w:sz w:val="24"/>
      <w:szCs w:val="20"/>
      <w:lang w:val="ro-RO" w:eastAsia="ru-RU"/>
    </w:rPr>
  </w:style>
  <w:style w:type="numbering" w:customStyle="1" w:styleId="1">
    <w:name w:val="Нет списка1"/>
    <w:next w:val="a2"/>
    <w:uiPriority w:val="99"/>
    <w:semiHidden/>
    <w:unhideWhenUsed/>
    <w:rsid w:val="007D458B"/>
  </w:style>
  <w:style w:type="paragraph" w:styleId="a3">
    <w:name w:val="Body Text Indent"/>
    <w:basedOn w:val="a"/>
    <w:link w:val="a4"/>
    <w:rsid w:val="007D458B"/>
    <w:pPr>
      <w:spacing w:after="120" w:line="240" w:lineRule="auto"/>
      <w:ind w:left="283"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7D458B"/>
    <w:rPr>
      <w:rFonts w:ascii="Times New Roman" w:eastAsia="Times New Roman" w:hAnsi="Times New Roman" w:cs="Times New Roman"/>
      <w:sz w:val="24"/>
      <w:szCs w:val="20"/>
      <w:lang w:val="ro-RO" w:eastAsia="ru-RU"/>
    </w:rPr>
  </w:style>
  <w:style w:type="paragraph" w:styleId="a5">
    <w:name w:val="header"/>
    <w:basedOn w:val="a"/>
    <w:link w:val="a6"/>
    <w:rsid w:val="007D458B"/>
    <w:pPr>
      <w:tabs>
        <w:tab w:val="center" w:pos="4677"/>
        <w:tab w:val="right" w:pos="9355"/>
      </w:tabs>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7D458B"/>
    <w:rPr>
      <w:rFonts w:ascii="Times New Roman" w:eastAsia="Times New Roman" w:hAnsi="Times New Roman" w:cs="Times New Roman"/>
      <w:sz w:val="24"/>
      <w:szCs w:val="20"/>
      <w:lang w:val="ro-RO" w:eastAsia="ru-RU"/>
    </w:rPr>
  </w:style>
  <w:style w:type="paragraph" w:styleId="a7">
    <w:name w:val="footer"/>
    <w:basedOn w:val="a"/>
    <w:link w:val="a8"/>
    <w:rsid w:val="007D458B"/>
    <w:pPr>
      <w:tabs>
        <w:tab w:val="center" w:pos="4677"/>
        <w:tab w:val="right" w:pos="9355"/>
      </w:tabs>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rsid w:val="007D458B"/>
    <w:rPr>
      <w:rFonts w:ascii="Times New Roman" w:eastAsia="Times New Roman" w:hAnsi="Times New Roman" w:cs="Times New Roman"/>
      <w:sz w:val="24"/>
      <w:szCs w:val="20"/>
      <w:lang w:val="ro-RO" w:eastAsia="ru-RU"/>
    </w:rPr>
  </w:style>
  <w:style w:type="character" w:styleId="a9">
    <w:name w:val="page number"/>
    <w:basedOn w:val="a0"/>
    <w:rsid w:val="007D458B"/>
  </w:style>
  <w:style w:type="paragraph" w:customStyle="1" w:styleId="Titolo1Intestazione">
    <w:name w:val="Titolo 1 Intestazione"/>
    <w:basedOn w:val="a5"/>
    <w:rsid w:val="007D458B"/>
    <w:pPr>
      <w:tabs>
        <w:tab w:val="clear" w:pos="4677"/>
        <w:tab w:val="clear" w:pos="9355"/>
        <w:tab w:val="center" w:pos="4819"/>
        <w:tab w:val="right" w:pos="9638"/>
      </w:tabs>
      <w:ind w:firstLine="0"/>
      <w:jc w:val="center"/>
    </w:pPr>
    <w:rPr>
      <w:rFonts w:ascii="Arial" w:hAnsi="Arial"/>
      <w:b/>
      <w:caps/>
      <w:lang w:val="it-IT" w:eastAsia="en-US"/>
    </w:rPr>
  </w:style>
  <w:style w:type="paragraph" w:customStyle="1" w:styleId="Revisione">
    <w:name w:val="Revisione"/>
    <w:basedOn w:val="a5"/>
    <w:rsid w:val="007D458B"/>
    <w:pPr>
      <w:tabs>
        <w:tab w:val="clear" w:pos="4677"/>
        <w:tab w:val="clear" w:pos="9355"/>
        <w:tab w:val="center" w:pos="4819"/>
        <w:tab w:val="right" w:pos="9638"/>
      </w:tabs>
      <w:ind w:firstLine="0"/>
      <w:jc w:val="left"/>
    </w:pPr>
    <w:rPr>
      <w:b/>
      <w:sz w:val="16"/>
      <w:lang w:val="it-IT" w:eastAsia="en-US"/>
    </w:rPr>
  </w:style>
  <w:style w:type="paragraph" w:styleId="aa">
    <w:name w:val="List Paragraph"/>
    <w:basedOn w:val="a"/>
    <w:uiPriority w:val="34"/>
    <w:qFormat/>
    <w:rsid w:val="00B73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4641</Words>
  <Characters>26459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2017-02-25T08:47:00Z</dcterms:created>
  <dcterms:modified xsi:type="dcterms:W3CDTF">2017-02-25T08:47:00Z</dcterms:modified>
</cp:coreProperties>
</file>